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AFB3" w14:textId="77777777" w:rsidR="00F45D3A" w:rsidRDefault="00FA39B7">
      <w:pPr>
        <w:spacing w:before="76"/>
        <w:ind w:left="1353" w:right="1343"/>
        <w:jc w:val="center"/>
        <w:rPr>
          <w:sz w:val="20"/>
        </w:rPr>
      </w:pPr>
      <w:r>
        <w:rPr>
          <w:sz w:val="20"/>
        </w:rPr>
        <w:t>McMaster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University,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Psychology</w:t>
      </w:r>
      <w:r>
        <w:rPr>
          <w:spacing w:val="-3"/>
          <w:sz w:val="20"/>
        </w:rPr>
        <w:t xml:space="preserve"> </w:t>
      </w:r>
      <w:r>
        <w:rPr>
          <w:sz w:val="20"/>
        </w:rPr>
        <w:t>Program,</w:t>
      </w:r>
      <w:r>
        <w:rPr>
          <w:spacing w:val="-4"/>
          <w:sz w:val="20"/>
        </w:rPr>
        <w:t xml:space="preserve"> </w:t>
      </w:r>
      <w:r>
        <w:rPr>
          <w:sz w:val="20"/>
        </w:rPr>
        <w:t>SOCPSY</w:t>
      </w:r>
      <w:r>
        <w:rPr>
          <w:spacing w:val="-4"/>
          <w:sz w:val="20"/>
        </w:rPr>
        <w:t xml:space="preserve"> </w:t>
      </w:r>
      <w:r>
        <w:rPr>
          <w:sz w:val="20"/>
        </w:rPr>
        <w:t>3E03</w:t>
      </w:r>
    </w:p>
    <w:p w14:paraId="7F0A4748" w14:textId="77777777" w:rsidR="00F45D3A" w:rsidRDefault="00F45D3A">
      <w:pPr>
        <w:pStyle w:val="BodyText"/>
        <w:rPr>
          <w:sz w:val="20"/>
        </w:rPr>
      </w:pPr>
    </w:p>
    <w:p w14:paraId="485D8C84" w14:textId="77777777" w:rsidR="00F45D3A" w:rsidRDefault="00F45D3A">
      <w:pPr>
        <w:pStyle w:val="BodyText"/>
        <w:rPr>
          <w:sz w:val="20"/>
        </w:rPr>
      </w:pPr>
    </w:p>
    <w:p w14:paraId="47E48B6E" w14:textId="77777777" w:rsidR="00F45D3A" w:rsidRDefault="00F45D3A">
      <w:pPr>
        <w:pStyle w:val="BodyText"/>
        <w:spacing w:before="3"/>
        <w:rPr>
          <w:sz w:val="18"/>
        </w:rPr>
      </w:pPr>
    </w:p>
    <w:p w14:paraId="25C5CEE2" w14:textId="77777777" w:rsidR="00F45D3A" w:rsidRDefault="00FA39B7">
      <w:pPr>
        <w:pStyle w:val="Title"/>
      </w:pPr>
      <w:r>
        <w:rPr>
          <w:spacing w:val="-11"/>
        </w:rPr>
        <w:t>BIG</w:t>
      </w:r>
      <w:r>
        <w:rPr>
          <w:spacing w:val="-21"/>
        </w:rPr>
        <w:t xml:space="preserve"> </w:t>
      </w:r>
      <w:r>
        <w:rPr>
          <w:spacing w:val="-11"/>
        </w:rPr>
        <w:t>IDEAS/GREAT</w:t>
      </w:r>
      <w:r>
        <w:rPr>
          <w:spacing w:val="-19"/>
        </w:rPr>
        <w:t xml:space="preserve"> </w:t>
      </w:r>
      <w:r>
        <w:rPr>
          <w:spacing w:val="-10"/>
        </w:rPr>
        <w:t>THINKERS:</w:t>
      </w:r>
      <w:r>
        <w:rPr>
          <w:spacing w:val="-19"/>
        </w:rPr>
        <w:t xml:space="preserve"> </w:t>
      </w:r>
      <w:r>
        <w:rPr>
          <w:spacing w:val="-10"/>
        </w:rPr>
        <w:t>SIGMUND</w:t>
      </w:r>
      <w:r>
        <w:rPr>
          <w:spacing w:val="-21"/>
        </w:rPr>
        <w:t xml:space="preserve"> </w:t>
      </w:r>
      <w:r>
        <w:rPr>
          <w:spacing w:val="-10"/>
        </w:rPr>
        <w:t>FREUD</w:t>
      </w:r>
    </w:p>
    <w:p w14:paraId="309E785D" w14:textId="79152FF9" w:rsidR="00F45D3A" w:rsidRDefault="00FA39B7">
      <w:pPr>
        <w:pStyle w:val="Heading3"/>
        <w:ind w:left="1353" w:right="1343"/>
        <w:jc w:val="center"/>
      </w:pPr>
      <w:r>
        <w:rPr>
          <w:spacing w:val="11"/>
        </w:rPr>
        <w:t>Fall</w:t>
      </w:r>
      <w:r>
        <w:rPr>
          <w:spacing w:val="29"/>
        </w:rPr>
        <w:t xml:space="preserve"> </w:t>
      </w:r>
      <w:r>
        <w:rPr>
          <w:spacing w:val="15"/>
        </w:rPr>
        <w:t>Term</w:t>
      </w:r>
      <w:r w:rsidR="006A7952">
        <w:rPr>
          <w:spacing w:val="15"/>
        </w:rPr>
        <w:t xml:space="preserve"> 2021</w:t>
      </w:r>
    </w:p>
    <w:p w14:paraId="4A7C4D78" w14:textId="77777777" w:rsidR="00F45D3A" w:rsidRDefault="00F45D3A">
      <w:pPr>
        <w:pStyle w:val="BodyText"/>
        <w:spacing w:before="8"/>
        <w:rPr>
          <w:b/>
          <w:sz w:val="14"/>
        </w:rPr>
      </w:pPr>
    </w:p>
    <w:p w14:paraId="1DB4CB97" w14:textId="77777777" w:rsidR="00F45D3A" w:rsidRDefault="00F45D3A">
      <w:pPr>
        <w:rPr>
          <w:sz w:val="14"/>
        </w:rPr>
        <w:sectPr w:rsidR="00F45D3A">
          <w:footerReference w:type="default" r:id="rId7"/>
          <w:type w:val="continuous"/>
          <w:pgSz w:w="12240" w:h="15840"/>
          <w:pgMar w:top="380" w:right="1240" w:bottom="1240" w:left="1240" w:header="0" w:footer="1059" w:gutter="0"/>
          <w:pgNumType w:start="1"/>
          <w:cols w:space="720"/>
        </w:sectPr>
      </w:pPr>
    </w:p>
    <w:p w14:paraId="3BF30EE9" w14:textId="41E1E6C7" w:rsidR="00F45D3A" w:rsidRDefault="00FA39B7">
      <w:pPr>
        <w:spacing w:before="93"/>
        <w:ind w:left="205" w:right="20"/>
        <w:rPr>
          <w:sz w:val="24"/>
        </w:rPr>
      </w:pPr>
      <w:r>
        <w:rPr>
          <w:b/>
          <w:sz w:val="24"/>
        </w:rPr>
        <w:t xml:space="preserve">Instructor: </w:t>
      </w:r>
      <w:r>
        <w:rPr>
          <w:sz w:val="24"/>
        </w:rPr>
        <w:t>Dr. Cyril Levitt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Email: </w:t>
      </w:r>
      <w:hyperlink r:id="rId8">
        <w:r>
          <w:rPr>
            <w:sz w:val="24"/>
          </w:rPr>
          <w:t>levittc@mcmaster.ca</w:t>
        </w:r>
      </w:hyperlink>
      <w:r>
        <w:rPr>
          <w:spacing w:val="-65"/>
          <w:sz w:val="24"/>
        </w:rPr>
        <w:t xml:space="preserve"> </w:t>
      </w:r>
      <w:r>
        <w:rPr>
          <w:b/>
          <w:sz w:val="24"/>
        </w:rPr>
        <w:t>Lecture: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Online</w:t>
      </w:r>
      <w:r w:rsidR="00766CAE">
        <w:rPr>
          <w:sz w:val="24"/>
        </w:rPr>
        <w:t xml:space="preserve"> Wednesdays at 7:00-10 p.m. September 7-December 8</w:t>
      </w:r>
      <w:r w:rsidR="006A7952">
        <w:rPr>
          <w:sz w:val="24"/>
        </w:rPr>
        <w:t>, 2021</w:t>
      </w:r>
    </w:p>
    <w:p w14:paraId="768FDD2E" w14:textId="77777777" w:rsidR="00F45D3A" w:rsidRDefault="00FA39B7">
      <w:pPr>
        <w:spacing w:before="95" w:line="237" w:lineRule="auto"/>
        <w:ind w:left="205" w:right="266"/>
        <w:rPr>
          <w:sz w:val="24"/>
        </w:rPr>
      </w:pPr>
      <w:r>
        <w:br w:type="column"/>
      </w:r>
      <w:r>
        <w:rPr>
          <w:b/>
          <w:sz w:val="24"/>
        </w:rPr>
        <w:t xml:space="preserve">Office Hours: </w:t>
      </w:r>
      <w:r>
        <w:rPr>
          <w:sz w:val="24"/>
        </w:rPr>
        <w:t>TBA and by appointment</w:t>
      </w:r>
      <w:r>
        <w:rPr>
          <w:spacing w:val="-65"/>
          <w:sz w:val="24"/>
        </w:rPr>
        <w:t xml:space="preserve"> </w:t>
      </w:r>
      <w:r>
        <w:rPr>
          <w:sz w:val="24"/>
        </w:rPr>
        <w:t>online</w:t>
      </w:r>
    </w:p>
    <w:p w14:paraId="08251411" w14:textId="77777777" w:rsidR="00F45D3A" w:rsidRDefault="00F45D3A">
      <w:pPr>
        <w:spacing w:line="237" w:lineRule="auto"/>
        <w:rPr>
          <w:sz w:val="24"/>
        </w:rPr>
        <w:sectPr w:rsidR="00F45D3A">
          <w:type w:val="continuous"/>
          <w:pgSz w:w="12240" w:h="15840"/>
          <w:pgMar w:top="380" w:right="1240" w:bottom="1240" w:left="1240" w:header="0" w:footer="1059" w:gutter="0"/>
          <w:cols w:num="2" w:space="720" w:equalWidth="0">
            <w:col w:w="3263" w:space="1777"/>
            <w:col w:w="4720"/>
          </w:cols>
        </w:sectPr>
      </w:pPr>
    </w:p>
    <w:p w14:paraId="117F8873" w14:textId="77777777" w:rsidR="00F45D3A" w:rsidRDefault="00F45D3A">
      <w:pPr>
        <w:pStyle w:val="BodyText"/>
        <w:spacing w:before="4"/>
        <w:rPr>
          <w:sz w:val="23"/>
        </w:rPr>
      </w:pPr>
    </w:p>
    <w:p w14:paraId="64A26710" w14:textId="77777777" w:rsidR="00F45D3A" w:rsidRDefault="00FA39B7">
      <w:pPr>
        <w:pStyle w:val="Heading1"/>
        <w:spacing w:before="90"/>
        <w:rPr>
          <w:u w:val="none"/>
        </w:rPr>
      </w:pPr>
      <w:r>
        <w:rPr>
          <w:u w:val="thick"/>
        </w:rPr>
        <w:t>Course</w:t>
      </w:r>
      <w:r>
        <w:rPr>
          <w:spacing w:val="-6"/>
          <w:u w:val="thick"/>
        </w:rPr>
        <w:t xml:space="preserve"> </w:t>
      </w:r>
      <w:r>
        <w:rPr>
          <w:u w:val="thick"/>
        </w:rPr>
        <w:t>Description</w:t>
      </w:r>
    </w:p>
    <w:p w14:paraId="4558AEFF" w14:textId="7CF1F0DE" w:rsidR="00F45D3A" w:rsidRDefault="00FA39B7">
      <w:pPr>
        <w:pStyle w:val="BodyText"/>
        <w:spacing w:before="66" w:line="259" w:lineRule="auto"/>
        <w:ind w:left="104" w:right="111"/>
      </w:pPr>
      <w:r>
        <w:t>The dominant tradition in the social sciences in social psychology stems from the work of</w:t>
      </w:r>
      <w:r>
        <w:rPr>
          <w:spacing w:val="1"/>
        </w:rPr>
        <w:t xml:space="preserve"> </w:t>
      </w:r>
      <w:r>
        <w:t>Charles Horton Cooley, George Herbert Mead, William James, James Mark Baldwin, and</w:t>
      </w:r>
      <w:r>
        <w:rPr>
          <w:spacing w:val="1"/>
        </w:rPr>
        <w:t xml:space="preserve"> </w:t>
      </w:r>
      <w:r>
        <w:t>others at the end of the nineteenth and beginning of the twentieth century.</w:t>
      </w:r>
      <w:r>
        <w:rPr>
          <w:spacing w:val="1"/>
        </w:rPr>
        <w:t xml:space="preserve"> </w:t>
      </w:r>
      <w:r>
        <w:t>Others in the</w:t>
      </w:r>
      <w:r>
        <w:rPr>
          <w:spacing w:val="1"/>
        </w:rPr>
        <w:t xml:space="preserve"> </w:t>
      </w:r>
      <w:r>
        <w:t>Chicago School such as Herbert Blumer, Everett Hughes, Howard S. Becker, and Anselm</w:t>
      </w:r>
      <w:r>
        <w:rPr>
          <w:spacing w:val="-65"/>
        </w:rPr>
        <w:t xml:space="preserve"> </w:t>
      </w:r>
      <w:r>
        <w:t>Strauss developed social psychology further. Blumer</w:t>
      </w:r>
      <w:r w:rsidR="006B19DF">
        <w:t>,</w:t>
      </w:r>
      <w:r>
        <w:t xml:space="preserve"> </w:t>
      </w:r>
      <w:r w:rsidR="006A7952">
        <w:t>assumed</w:t>
      </w:r>
      <w:r>
        <w:t xml:space="preserve"> Mead’s</w:t>
      </w:r>
      <w:r>
        <w:rPr>
          <w:spacing w:val="1"/>
        </w:rPr>
        <w:t xml:space="preserve"> </w:t>
      </w:r>
      <w:r>
        <w:t>mantle, developing symbolic interactionism as an extension and outgrowth of Mead’s</w:t>
      </w:r>
      <w:r>
        <w:rPr>
          <w:spacing w:val="1"/>
        </w:rPr>
        <w:t xml:space="preserve"> </w:t>
      </w:r>
      <w:r>
        <w:t xml:space="preserve">social </w:t>
      </w:r>
      <w:r w:rsidR="006A7952">
        <w:t>behaviorism</w:t>
      </w:r>
      <w:r>
        <w:t>.</w:t>
      </w:r>
    </w:p>
    <w:p w14:paraId="763E52D6" w14:textId="77777777" w:rsidR="00F45D3A" w:rsidRDefault="00F45D3A">
      <w:pPr>
        <w:pStyle w:val="BodyText"/>
        <w:spacing w:before="6"/>
        <w:rPr>
          <w:sz w:val="20"/>
        </w:rPr>
      </w:pPr>
    </w:p>
    <w:p w14:paraId="4FFCD2A7" w14:textId="38FF26EC" w:rsidR="00F45D3A" w:rsidRDefault="00FA39B7">
      <w:pPr>
        <w:pStyle w:val="BodyText"/>
        <w:spacing w:line="259" w:lineRule="auto"/>
        <w:ind w:left="104" w:right="117"/>
      </w:pPr>
      <w:r>
        <w:t>However, at the margins, there are those who have worked within the psychoanalytic</w:t>
      </w:r>
      <w:r>
        <w:rPr>
          <w:spacing w:val="1"/>
        </w:rPr>
        <w:t xml:space="preserve"> </w:t>
      </w:r>
      <w:r>
        <w:t>tradition which originated in Central Europe in the clinical and theoretical work of Sigmund</w:t>
      </w:r>
      <w:r>
        <w:rPr>
          <w:spacing w:val="-64"/>
        </w:rPr>
        <w:t xml:space="preserve"> </w:t>
      </w:r>
      <w:r>
        <w:t xml:space="preserve">Freud and his circle. Talcott Parsons, Philip </w:t>
      </w:r>
      <w:proofErr w:type="spellStart"/>
      <w:r>
        <w:t>Rieff</w:t>
      </w:r>
      <w:proofErr w:type="spellEnd"/>
      <w:r>
        <w:t>, Theodor Adorno and Max Horkheimer,</w:t>
      </w:r>
      <w:r>
        <w:rPr>
          <w:spacing w:val="1"/>
        </w:rPr>
        <w:t xml:space="preserve"> </w:t>
      </w:r>
      <w:r>
        <w:t>Erich Fromm, Herbert Marcuse, Neil Smelser, Nancy Chodorow and others are among</w:t>
      </w:r>
      <w:r>
        <w:rPr>
          <w:spacing w:val="1"/>
        </w:rPr>
        <w:t xml:space="preserve"> </w:t>
      </w:r>
      <w:r>
        <w:t>those whose work has been directly linked in various ways to psychoanalytic concepts</w:t>
      </w:r>
      <w:r>
        <w:rPr>
          <w:spacing w:val="1"/>
        </w:rPr>
        <w:t xml:space="preserve"> </w:t>
      </w:r>
      <w:r>
        <w:t>and approaches. It would not be an exaggeration to suggest that as famous as Freud is in</w:t>
      </w:r>
      <w:r>
        <w:rPr>
          <w:spacing w:val="-65"/>
        </w:rPr>
        <w:t xml:space="preserve"> </w:t>
      </w:r>
      <w:r>
        <w:t>world culture generally, his role within social psychology in the social sciences has been</w:t>
      </w:r>
      <w:r>
        <w:rPr>
          <w:spacing w:val="1"/>
        </w:rPr>
        <w:t xml:space="preserve"> </w:t>
      </w:r>
      <w:r>
        <w:t>relatively marginal. Freud and psychoanalysis have sometimes been dismissed as having</w:t>
      </w:r>
      <w:r>
        <w:rPr>
          <w:spacing w:val="-64"/>
        </w:rPr>
        <w:t xml:space="preserve"> </w:t>
      </w:r>
      <w:r>
        <w:t>little interest for social psychology since, in this view, psychoanalysis is an individual</w:t>
      </w:r>
      <w:r>
        <w:rPr>
          <w:spacing w:val="1"/>
        </w:rPr>
        <w:t xml:space="preserve"> </w:t>
      </w:r>
      <w:r>
        <w:t>psychology</w:t>
      </w:r>
      <w:r w:rsidR="006B19DF">
        <w:t>,</w:t>
      </w:r>
      <w:r>
        <w:rPr>
          <w:spacing w:val="-1"/>
        </w:rPr>
        <w:t xml:space="preserve"> </w:t>
      </w:r>
      <w:r>
        <w:t>and its foundation cannot</w:t>
      </w:r>
      <w:r>
        <w:rPr>
          <w:spacing w:val="-1"/>
        </w:rPr>
        <w:t xml:space="preserve"> </w:t>
      </w:r>
      <w:r>
        <w:t>be applied to social psychological problems.</w:t>
      </w:r>
    </w:p>
    <w:p w14:paraId="312A34B3" w14:textId="77777777" w:rsidR="00F45D3A" w:rsidRDefault="00F45D3A">
      <w:pPr>
        <w:pStyle w:val="BodyText"/>
        <w:spacing w:before="1"/>
        <w:rPr>
          <w:sz w:val="21"/>
        </w:rPr>
      </w:pPr>
    </w:p>
    <w:p w14:paraId="3B347D50" w14:textId="77777777" w:rsidR="00F45D3A" w:rsidRDefault="00FA39B7">
      <w:pPr>
        <w:pStyle w:val="BodyText"/>
        <w:spacing w:line="237" w:lineRule="auto"/>
        <w:ind w:left="104" w:right="351"/>
      </w:pPr>
      <w:r>
        <w:t>In this course, we will examine some of the relevant works of Freud who himself argued</w:t>
      </w:r>
      <w:r>
        <w:rPr>
          <w:spacing w:val="-6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psychoanalysis is a social psychology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its very</w:t>
      </w:r>
      <w:r>
        <w:rPr>
          <w:spacing w:val="-1"/>
        </w:rPr>
        <w:t xml:space="preserve"> </w:t>
      </w:r>
      <w:r>
        <w:t>core.</w:t>
      </w:r>
      <w:r>
        <w:rPr>
          <w:spacing w:val="-1"/>
        </w:rPr>
        <w:t xml:space="preserve"> </w:t>
      </w:r>
      <w:r>
        <w:t>In his own words:</w:t>
      </w:r>
    </w:p>
    <w:p w14:paraId="67B82812" w14:textId="77777777" w:rsidR="00F45D3A" w:rsidRDefault="00F45D3A">
      <w:pPr>
        <w:pStyle w:val="BodyText"/>
        <w:spacing w:before="3"/>
      </w:pPr>
    </w:p>
    <w:p w14:paraId="1EE63BB8" w14:textId="77777777" w:rsidR="00F45D3A" w:rsidRDefault="00FA39B7">
      <w:pPr>
        <w:ind w:left="388" w:right="376"/>
        <w:jc w:val="both"/>
        <w:rPr>
          <w:rFonts w:ascii="Calibri"/>
          <w:sz w:val="26"/>
        </w:rPr>
      </w:pPr>
      <w:r>
        <w:rPr>
          <w:rFonts w:ascii="Calibri"/>
          <w:sz w:val="26"/>
        </w:rPr>
        <w:t>The contrast between individual psychology and social or group psychology, which at</w:t>
      </w:r>
      <w:r>
        <w:rPr>
          <w:rFonts w:ascii="Calibri"/>
          <w:spacing w:val="-56"/>
          <w:sz w:val="26"/>
        </w:rPr>
        <w:t xml:space="preserve"> </w:t>
      </w:r>
      <w:r>
        <w:rPr>
          <w:rFonts w:ascii="Calibri"/>
          <w:sz w:val="26"/>
        </w:rPr>
        <w:t>a first glance may seem to be full of significance, loses a great deal of its sharpness</w:t>
      </w:r>
      <w:r>
        <w:rPr>
          <w:rFonts w:ascii="Calibri"/>
          <w:spacing w:val="1"/>
          <w:sz w:val="26"/>
        </w:rPr>
        <w:t xml:space="preserve"> </w:t>
      </w:r>
      <w:r>
        <w:rPr>
          <w:rFonts w:ascii="Calibri"/>
          <w:sz w:val="26"/>
        </w:rPr>
        <w:t>when it is examined more closely. It is true that individual psychology is concerned</w:t>
      </w:r>
      <w:r>
        <w:rPr>
          <w:rFonts w:ascii="Calibri"/>
          <w:spacing w:val="1"/>
          <w:sz w:val="26"/>
        </w:rPr>
        <w:t xml:space="preserve"> </w:t>
      </w:r>
      <w:r>
        <w:rPr>
          <w:rFonts w:ascii="Calibri"/>
          <w:sz w:val="26"/>
        </w:rPr>
        <w:t>with the individual man and explores the paths by which he seeks to find satisfaction</w:t>
      </w:r>
      <w:r>
        <w:rPr>
          <w:rFonts w:ascii="Calibri"/>
          <w:spacing w:val="-56"/>
          <w:sz w:val="26"/>
        </w:rPr>
        <w:t xml:space="preserve"> </w:t>
      </w:r>
      <w:r>
        <w:rPr>
          <w:rFonts w:ascii="Calibri"/>
          <w:sz w:val="26"/>
        </w:rPr>
        <w:t>for his instinctual impulses; but only rarely and under certain exceptional conditions</w:t>
      </w:r>
      <w:r>
        <w:rPr>
          <w:rFonts w:ascii="Calibri"/>
          <w:spacing w:val="1"/>
          <w:sz w:val="26"/>
        </w:rPr>
        <w:t xml:space="preserve"> </w:t>
      </w:r>
      <w:r>
        <w:rPr>
          <w:rFonts w:ascii="Calibri"/>
          <w:sz w:val="26"/>
        </w:rPr>
        <w:t>is individual psychology in a position to disregard the relations of this individual to</w:t>
      </w:r>
      <w:r>
        <w:rPr>
          <w:rFonts w:ascii="Calibri"/>
          <w:spacing w:val="1"/>
          <w:sz w:val="26"/>
        </w:rPr>
        <w:t xml:space="preserve"> </w:t>
      </w:r>
      <w:r>
        <w:rPr>
          <w:rFonts w:ascii="Calibri"/>
          <w:sz w:val="26"/>
        </w:rPr>
        <w:t>others. In the individual's mental life someone else is invariably involved, as a model,</w:t>
      </w:r>
      <w:r>
        <w:rPr>
          <w:rFonts w:ascii="Calibri"/>
          <w:spacing w:val="-56"/>
          <w:sz w:val="26"/>
        </w:rPr>
        <w:t xml:space="preserve"> </w:t>
      </w:r>
      <w:r>
        <w:rPr>
          <w:rFonts w:ascii="Calibri"/>
          <w:sz w:val="26"/>
        </w:rPr>
        <w:t xml:space="preserve">as an object, as a helper, as an opponent; and </w:t>
      </w:r>
      <w:proofErr w:type="gramStart"/>
      <w:r>
        <w:rPr>
          <w:rFonts w:ascii="Calibri"/>
          <w:sz w:val="26"/>
        </w:rPr>
        <w:t>so</w:t>
      </w:r>
      <w:proofErr w:type="gramEnd"/>
      <w:r>
        <w:rPr>
          <w:rFonts w:ascii="Calibri"/>
          <w:sz w:val="26"/>
        </w:rPr>
        <w:t xml:space="preserve"> from the very first individual</w:t>
      </w:r>
      <w:r>
        <w:rPr>
          <w:rFonts w:ascii="Calibri"/>
          <w:spacing w:val="1"/>
          <w:sz w:val="26"/>
        </w:rPr>
        <w:t xml:space="preserve"> </w:t>
      </w:r>
      <w:r>
        <w:rPr>
          <w:rFonts w:ascii="Calibri"/>
          <w:sz w:val="26"/>
        </w:rPr>
        <w:t>psychology,</w:t>
      </w:r>
      <w:r>
        <w:rPr>
          <w:rFonts w:ascii="Calibri"/>
          <w:spacing w:val="-5"/>
          <w:sz w:val="26"/>
        </w:rPr>
        <w:t xml:space="preserve"> </w:t>
      </w:r>
      <w:r>
        <w:rPr>
          <w:rFonts w:ascii="Calibri"/>
          <w:sz w:val="26"/>
        </w:rPr>
        <w:t>in</w:t>
      </w:r>
      <w:r>
        <w:rPr>
          <w:rFonts w:ascii="Calibri"/>
          <w:spacing w:val="-4"/>
          <w:sz w:val="26"/>
        </w:rPr>
        <w:t xml:space="preserve"> </w:t>
      </w:r>
      <w:r>
        <w:rPr>
          <w:rFonts w:ascii="Calibri"/>
          <w:sz w:val="26"/>
        </w:rPr>
        <w:t>this</w:t>
      </w:r>
      <w:r>
        <w:rPr>
          <w:rFonts w:ascii="Calibri"/>
          <w:spacing w:val="-4"/>
          <w:sz w:val="26"/>
        </w:rPr>
        <w:t xml:space="preserve"> </w:t>
      </w:r>
      <w:r>
        <w:rPr>
          <w:rFonts w:ascii="Calibri"/>
          <w:sz w:val="26"/>
        </w:rPr>
        <w:t>extended</w:t>
      </w:r>
      <w:r>
        <w:rPr>
          <w:rFonts w:ascii="Calibri"/>
          <w:spacing w:val="-3"/>
          <w:sz w:val="26"/>
        </w:rPr>
        <w:t xml:space="preserve"> </w:t>
      </w:r>
      <w:r>
        <w:rPr>
          <w:rFonts w:ascii="Calibri"/>
          <w:sz w:val="26"/>
        </w:rPr>
        <w:t>but</w:t>
      </w:r>
      <w:r>
        <w:rPr>
          <w:rFonts w:ascii="Calibri"/>
          <w:spacing w:val="-4"/>
          <w:sz w:val="26"/>
        </w:rPr>
        <w:t xml:space="preserve"> </w:t>
      </w:r>
      <w:r>
        <w:rPr>
          <w:rFonts w:ascii="Calibri"/>
          <w:sz w:val="26"/>
        </w:rPr>
        <w:t>entirely</w:t>
      </w:r>
      <w:r>
        <w:rPr>
          <w:rFonts w:ascii="Calibri"/>
          <w:spacing w:val="-4"/>
          <w:sz w:val="26"/>
        </w:rPr>
        <w:t xml:space="preserve"> </w:t>
      </w:r>
      <w:r>
        <w:rPr>
          <w:rFonts w:ascii="Calibri"/>
          <w:sz w:val="26"/>
        </w:rPr>
        <w:t>justifiable</w:t>
      </w:r>
      <w:r>
        <w:rPr>
          <w:rFonts w:ascii="Calibri"/>
          <w:spacing w:val="-5"/>
          <w:sz w:val="26"/>
        </w:rPr>
        <w:t xml:space="preserve"> </w:t>
      </w:r>
      <w:r>
        <w:rPr>
          <w:rFonts w:ascii="Calibri"/>
          <w:sz w:val="26"/>
        </w:rPr>
        <w:t>sense</w:t>
      </w:r>
      <w:r>
        <w:rPr>
          <w:rFonts w:ascii="Calibri"/>
          <w:spacing w:val="-4"/>
          <w:sz w:val="26"/>
        </w:rPr>
        <w:t xml:space="preserve"> </w:t>
      </w:r>
      <w:r>
        <w:rPr>
          <w:rFonts w:ascii="Calibri"/>
          <w:sz w:val="26"/>
        </w:rPr>
        <w:t>of</w:t>
      </w:r>
      <w:r>
        <w:rPr>
          <w:rFonts w:ascii="Calibri"/>
          <w:spacing w:val="-5"/>
          <w:sz w:val="26"/>
        </w:rPr>
        <w:t xml:space="preserve"> </w:t>
      </w:r>
      <w:r>
        <w:rPr>
          <w:rFonts w:ascii="Calibri"/>
          <w:sz w:val="26"/>
        </w:rPr>
        <w:t>the</w:t>
      </w:r>
      <w:r>
        <w:rPr>
          <w:rFonts w:ascii="Calibri"/>
          <w:spacing w:val="-4"/>
          <w:sz w:val="26"/>
        </w:rPr>
        <w:t xml:space="preserve"> </w:t>
      </w:r>
      <w:r>
        <w:rPr>
          <w:rFonts w:ascii="Calibri"/>
          <w:sz w:val="26"/>
        </w:rPr>
        <w:t>words,</w:t>
      </w:r>
      <w:r>
        <w:rPr>
          <w:rFonts w:ascii="Calibri"/>
          <w:spacing w:val="-5"/>
          <w:sz w:val="26"/>
        </w:rPr>
        <w:t xml:space="preserve"> </w:t>
      </w:r>
      <w:r>
        <w:rPr>
          <w:rFonts w:ascii="Calibri"/>
          <w:sz w:val="26"/>
        </w:rPr>
        <w:t>is</w:t>
      </w:r>
      <w:r>
        <w:rPr>
          <w:rFonts w:ascii="Calibri"/>
          <w:spacing w:val="-4"/>
          <w:sz w:val="26"/>
        </w:rPr>
        <w:t xml:space="preserve"> </w:t>
      </w:r>
      <w:r>
        <w:rPr>
          <w:rFonts w:ascii="Calibri"/>
          <w:sz w:val="26"/>
        </w:rPr>
        <w:t>at</w:t>
      </w:r>
      <w:r>
        <w:rPr>
          <w:rFonts w:ascii="Calibri"/>
          <w:spacing w:val="-4"/>
          <w:sz w:val="26"/>
        </w:rPr>
        <w:t xml:space="preserve"> </w:t>
      </w:r>
      <w:r>
        <w:rPr>
          <w:rFonts w:ascii="Calibri"/>
          <w:sz w:val="26"/>
        </w:rPr>
        <w:t>the</w:t>
      </w:r>
      <w:r>
        <w:rPr>
          <w:rFonts w:ascii="Calibri"/>
          <w:spacing w:val="-4"/>
          <w:sz w:val="26"/>
        </w:rPr>
        <w:t xml:space="preserve"> </w:t>
      </w:r>
      <w:r>
        <w:rPr>
          <w:rFonts w:ascii="Calibri"/>
          <w:sz w:val="26"/>
        </w:rPr>
        <w:t>same</w:t>
      </w:r>
      <w:r>
        <w:rPr>
          <w:rFonts w:ascii="Calibri"/>
          <w:spacing w:val="-56"/>
          <w:sz w:val="26"/>
        </w:rPr>
        <w:t xml:space="preserve"> </w:t>
      </w:r>
      <w:r>
        <w:rPr>
          <w:rFonts w:ascii="Calibri"/>
          <w:sz w:val="26"/>
        </w:rPr>
        <w:t>time</w:t>
      </w:r>
      <w:r>
        <w:rPr>
          <w:rFonts w:ascii="Calibri"/>
          <w:spacing w:val="-1"/>
          <w:sz w:val="26"/>
        </w:rPr>
        <w:t xml:space="preserve"> </w:t>
      </w:r>
      <w:r>
        <w:rPr>
          <w:rFonts w:ascii="Calibri"/>
          <w:sz w:val="26"/>
        </w:rPr>
        <w:t>social psychology as well.</w:t>
      </w:r>
    </w:p>
    <w:p w14:paraId="018DBB05" w14:textId="77777777" w:rsidR="00F45D3A" w:rsidRDefault="00F45D3A">
      <w:pPr>
        <w:jc w:val="both"/>
        <w:rPr>
          <w:rFonts w:ascii="Calibri"/>
          <w:sz w:val="26"/>
        </w:rPr>
        <w:sectPr w:rsidR="00F45D3A">
          <w:type w:val="continuous"/>
          <w:pgSz w:w="12240" w:h="15840"/>
          <w:pgMar w:top="380" w:right="1240" w:bottom="1240" w:left="1240" w:header="0" w:footer="1059" w:gutter="0"/>
          <w:cols w:space="720"/>
        </w:sectPr>
      </w:pPr>
    </w:p>
    <w:p w14:paraId="354C52A2" w14:textId="60AE5544" w:rsidR="00F45D3A" w:rsidRDefault="00FA39B7">
      <w:pPr>
        <w:spacing w:before="185"/>
        <w:ind w:left="104" w:right="1113"/>
        <w:rPr>
          <w:rFonts w:ascii="Calibri"/>
          <w:sz w:val="26"/>
        </w:rPr>
      </w:pPr>
      <w:r>
        <w:rPr>
          <w:rFonts w:ascii="Calibri"/>
          <w:sz w:val="26"/>
        </w:rPr>
        <w:lastRenderedPageBreak/>
        <w:t>In this course we will focus on three works of Freud which are relevant to social</w:t>
      </w:r>
      <w:r>
        <w:rPr>
          <w:rFonts w:ascii="Calibri"/>
          <w:spacing w:val="1"/>
          <w:sz w:val="26"/>
        </w:rPr>
        <w:t xml:space="preserve"> </w:t>
      </w:r>
      <w:r>
        <w:rPr>
          <w:rFonts w:ascii="Calibri"/>
          <w:sz w:val="26"/>
        </w:rPr>
        <w:t xml:space="preserve">psychology: </w:t>
      </w:r>
      <w:r>
        <w:rPr>
          <w:rFonts w:ascii="Calibri"/>
          <w:i/>
          <w:sz w:val="26"/>
        </w:rPr>
        <w:t>Group Psychology and the Analysis of the Ego</w:t>
      </w:r>
      <w:r w:rsidR="006A7952">
        <w:rPr>
          <w:rFonts w:ascii="Calibri"/>
          <w:sz w:val="26"/>
        </w:rPr>
        <w:t xml:space="preserve">, </w:t>
      </w:r>
      <w:r w:rsidR="006A7952">
        <w:rPr>
          <w:rFonts w:ascii="Calibri"/>
          <w:i/>
          <w:iCs/>
          <w:sz w:val="26"/>
        </w:rPr>
        <w:t xml:space="preserve">The Future of an Illusion </w:t>
      </w:r>
      <w:r w:rsidR="006A7952">
        <w:rPr>
          <w:rFonts w:ascii="Calibri"/>
          <w:sz w:val="26"/>
        </w:rPr>
        <w:t>and</w:t>
      </w:r>
      <w:r>
        <w:rPr>
          <w:rFonts w:ascii="Calibri"/>
          <w:sz w:val="26"/>
        </w:rPr>
        <w:t xml:space="preserve"> </w:t>
      </w:r>
      <w:r>
        <w:rPr>
          <w:rFonts w:ascii="Calibri"/>
          <w:i/>
          <w:sz w:val="26"/>
        </w:rPr>
        <w:t xml:space="preserve">Civilization and </w:t>
      </w:r>
      <w:proofErr w:type="gramStart"/>
      <w:r>
        <w:rPr>
          <w:rFonts w:ascii="Calibri"/>
          <w:i/>
          <w:sz w:val="26"/>
        </w:rPr>
        <w:t>Its</w:t>
      </w:r>
      <w:r>
        <w:rPr>
          <w:rFonts w:ascii="Calibri"/>
          <w:i/>
          <w:spacing w:val="-57"/>
          <w:sz w:val="26"/>
        </w:rPr>
        <w:t xml:space="preserve"> </w:t>
      </w:r>
      <w:r w:rsidR="006A7952">
        <w:rPr>
          <w:rFonts w:ascii="Calibri"/>
          <w:i/>
          <w:spacing w:val="-57"/>
          <w:sz w:val="26"/>
        </w:rPr>
        <w:t xml:space="preserve"> </w:t>
      </w:r>
      <w:r>
        <w:rPr>
          <w:rFonts w:ascii="Calibri"/>
          <w:i/>
          <w:sz w:val="26"/>
        </w:rPr>
        <w:t>Discontents</w:t>
      </w:r>
      <w:proofErr w:type="gramEnd"/>
      <w:r>
        <w:rPr>
          <w:rFonts w:ascii="Calibri"/>
          <w:sz w:val="26"/>
        </w:rPr>
        <w:t>.</w:t>
      </w:r>
    </w:p>
    <w:p w14:paraId="4C0AE3F3" w14:textId="77777777" w:rsidR="00F45D3A" w:rsidRDefault="00F45D3A">
      <w:pPr>
        <w:pStyle w:val="BodyText"/>
        <w:rPr>
          <w:rFonts w:ascii="Calibri"/>
          <w:sz w:val="32"/>
        </w:rPr>
      </w:pPr>
    </w:p>
    <w:p w14:paraId="58D7B11D" w14:textId="77777777" w:rsidR="00F45D3A" w:rsidRDefault="00FA39B7">
      <w:pPr>
        <w:pStyle w:val="Heading1"/>
        <w:spacing w:before="264"/>
        <w:rPr>
          <w:u w:val="none"/>
        </w:rPr>
      </w:pPr>
      <w:r>
        <w:rPr>
          <w:u w:val="thick"/>
        </w:rPr>
        <w:t>Course</w:t>
      </w:r>
      <w:r>
        <w:rPr>
          <w:spacing w:val="-6"/>
          <w:u w:val="thick"/>
        </w:rPr>
        <w:t xml:space="preserve"> </w:t>
      </w:r>
      <w:r>
        <w:rPr>
          <w:u w:val="thick"/>
        </w:rPr>
        <w:t>Objectives</w:t>
      </w:r>
    </w:p>
    <w:p w14:paraId="65B280CC" w14:textId="77777777" w:rsidR="00F45D3A" w:rsidRDefault="00FA39B7">
      <w:pPr>
        <w:pStyle w:val="BodyText"/>
        <w:spacing w:before="66"/>
        <w:ind w:left="104"/>
      </w:pPr>
      <w:r>
        <w:t>By</w:t>
      </w:r>
      <w:r>
        <w:rPr>
          <w:spacing w:val="-1"/>
        </w:rPr>
        <w:t xml:space="preserve"> </w:t>
      </w:r>
      <w:r>
        <w:t>the end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 students should be able to:</w:t>
      </w:r>
    </w:p>
    <w:p w14:paraId="0C03F518" w14:textId="77777777" w:rsidR="00F45D3A" w:rsidRDefault="00F45D3A">
      <w:pPr>
        <w:pStyle w:val="BodyText"/>
      </w:pPr>
    </w:p>
    <w:p w14:paraId="0EDE4B2D" w14:textId="77777777" w:rsidR="00F45D3A" w:rsidRDefault="00FA39B7">
      <w:pPr>
        <w:pStyle w:val="ListParagraph"/>
        <w:numPr>
          <w:ilvl w:val="0"/>
          <w:numId w:val="3"/>
        </w:numPr>
        <w:tabs>
          <w:tab w:val="left" w:pos="824"/>
          <w:tab w:val="left" w:pos="825"/>
        </w:tabs>
        <w:spacing w:line="259" w:lineRule="auto"/>
        <w:ind w:right="381"/>
        <w:rPr>
          <w:sz w:val="24"/>
        </w:rPr>
      </w:pPr>
      <w:r>
        <w:rPr>
          <w:sz w:val="24"/>
        </w:rPr>
        <w:t>Show an understanding of the fundamental ideas of psychoanalysis in relation to</w:t>
      </w:r>
      <w:r>
        <w:rPr>
          <w:spacing w:val="-65"/>
          <w:sz w:val="24"/>
        </w:rPr>
        <w:t xml:space="preserve"> </w:t>
      </w:r>
      <w:r>
        <w:rPr>
          <w:sz w:val="24"/>
        </w:rPr>
        <w:t>social psychology</w:t>
      </w:r>
    </w:p>
    <w:p w14:paraId="4012624B" w14:textId="02470AEA" w:rsidR="006A7952" w:rsidRDefault="006B19DF" w:rsidP="006A7952">
      <w:pPr>
        <w:pStyle w:val="ListParagraph"/>
        <w:numPr>
          <w:ilvl w:val="0"/>
          <w:numId w:val="3"/>
        </w:numPr>
        <w:tabs>
          <w:tab w:val="left" w:pos="824"/>
          <w:tab w:val="left" w:pos="825"/>
        </w:tabs>
        <w:spacing w:before="14" w:line="264" w:lineRule="auto"/>
        <w:ind w:right="914"/>
        <w:rPr>
          <w:sz w:val="24"/>
        </w:rPr>
      </w:pPr>
      <w:r>
        <w:rPr>
          <w:sz w:val="24"/>
        </w:rPr>
        <w:t>Understand</w:t>
      </w:r>
      <w:r w:rsidR="00FA39B7">
        <w:rPr>
          <w:sz w:val="24"/>
        </w:rPr>
        <w:t xml:space="preserve"> Freud’s view of the nature of group cohesion </w:t>
      </w:r>
      <w:r w:rsidR="006A7952">
        <w:rPr>
          <w:sz w:val="24"/>
        </w:rPr>
        <w:t>and solidarity</w:t>
      </w:r>
    </w:p>
    <w:p w14:paraId="123DE816" w14:textId="0C840722" w:rsidR="00F45D3A" w:rsidRPr="006A7952" w:rsidRDefault="00FA39B7" w:rsidP="006A7952">
      <w:pPr>
        <w:pStyle w:val="ListParagraph"/>
        <w:numPr>
          <w:ilvl w:val="0"/>
          <w:numId w:val="3"/>
        </w:numPr>
        <w:tabs>
          <w:tab w:val="left" w:pos="824"/>
          <w:tab w:val="left" w:pos="825"/>
        </w:tabs>
        <w:spacing w:before="14" w:line="264" w:lineRule="auto"/>
        <w:ind w:right="914"/>
        <w:rPr>
          <w:sz w:val="24"/>
        </w:rPr>
      </w:pPr>
      <w:r w:rsidRPr="006A7952">
        <w:rPr>
          <w:sz w:val="24"/>
        </w:rPr>
        <w:t>Explain how Freud’s understanding of phylogenetic development plays an</w:t>
      </w:r>
      <w:r w:rsidRPr="006A7952">
        <w:rPr>
          <w:spacing w:val="-64"/>
          <w:sz w:val="24"/>
        </w:rPr>
        <w:t xml:space="preserve"> </w:t>
      </w:r>
      <w:r w:rsidRPr="006A7952">
        <w:rPr>
          <w:sz w:val="24"/>
        </w:rPr>
        <w:t>important</w:t>
      </w:r>
      <w:r w:rsidRPr="006A7952">
        <w:rPr>
          <w:spacing w:val="-2"/>
          <w:sz w:val="24"/>
        </w:rPr>
        <w:t xml:space="preserve"> </w:t>
      </w:r>
      <w:r w:rsidRPr="006A7952">
        <w:rPr>
          <w:sz w:val="24"/>
        </w:rPr>
        <w:t>role in his theory</w:t>
      </w:r>
      <w:r w:rsidRPr="006A7952">
        <w:rPr>
          <w:spacing w:val="-1"/>
          <w:sz w:val="24"/>
        </w:rPr>
        <w:t xml:space="preserve"> </w:t>
      </w:r>
      <w:r w:rsidRPr="006A7952">
        <w:rPr>
          <w:sz w:val="24"/>
        </w:rPr>
        <w:t>of</w:t>
      </w:r>
      <w:r w:rsidRPr="006A7952">
        <w:rPr>
          <w:spacing w:val="-1"/>
          <w:sz w:val="24"/>
        </w:rPr>
        <w:t xml:space="preserve"> </w:t>
      </w:r>
      <w:r w:rsidRPr="006A7952">
        <w:rPr>
          <w:sz w:val="24"/>
        </w:rPr>
        <w:t>group psychology</w:t>
      </w:r>
    </w:p>
    <w:p w14:paraId="6BFD581A" w14:textId="77777777" w:rsidR="00F45D3A" w:rsidRDefault="00FA39B7">
      <w:pPr>
        <w:pStyle w:val="ListParagraph"/>
        <w:numPr>
          <w:ilvl w:val="0"/>
          <w:numId w:val="3"/>
        </w:numPr>
        <w:tabs>
          <w:tab w:val="left" w:pos="824"/>
          <w:tab w:val="left" w:pos="825"/>
        </w:tabs>
        <w:spacing w:before="13" w:line="259" w:lineRule="auto"/>
        <w:ind w:right="448"/>
        <w:rPr>
          <w:sz w:val="24"/>
        </w:rPr>
      </w:pPr>
      <w:r>
        <w:rPr>
          <w:sz w:val="24"/>
        </w:rPr>
        <w:t>Demonstrate how Freud’s views on social psychology explain the persistence of</w:t>
      </w:r>
      <w:r>
        <w:rPr>
          <w:spacing w:val="-64"/>
          <w:sz w:val="24"/>
        </w:rPr>
        <w:t xml:space="preserve"> </w:t>
      </w:r>
      <w:r>
        <w:rPr>
          <w:sz w:val="24"/>
        </w:rPr>
        <w:t>racism,</w:t>
      </w:r>
      <w:r>
        <w:rPr>
          <w:spacing w:val="-2"/>
          <w:sz w:val="24"/>
        </w:rPr>
        <w:t xml:space="preserve"> </w:t>
      </w:r>
      <w:r>
        <w:rPr>
          <w:sz w:val="24"/>
        </w:rPr>
        <w:t>ethnocentrism,</w:t>
      </w:r>
      <w:r>
        <w:rPr>
          <w:spacing w:val="-1"/>
          <w:sz w:val="24"/>
        </w:rPr>
        <w:t xml:space="preserve"> </w:t>
      </w:r>
      <w:r>
        <w:rPr>
          <w:sz w:val="24"/>
        </w:rPr>
        <w:t>in-group solidarity and out-group hostility</w:t>
      </w:r>
    </w:p>
    <w:p w14:paraId="7129C70E" w14:textId="77777777" w:rsidR="00F45D3A" w:rsidRDefault="00FA39B7">
      <w:pPr>
        <w:pStyle w:val="ListParagraph"/>
        <w:numPr>
          <w:ilvl w:val="0"/>
          <w:numId w:val="3"/>
        </w:numPr>
        <w:tabs>
          <w:tab w:val="left" w:pos="824"/>
          <w:tab w:val="left" w:pos="825"/>
        </w:tabs>
        <w:spacing w:before="19" w:line="259" w:lineRule="auto"/>
        <w:ind w:right="128"/>
        <w:rPr>
          <w:sz w:val="24"/>
        </w:rPr>
      </w:pPr>
      <w:r>
        <w:rPr>
          <w:sz w:val="24"/>
        </w:rPr>
        <w:t>Show how Freud’s understanding of human nature both incites the demand for and</w:t>
      </w:r>
      <w:r>
        <w:rPr>
          <w:spacing w:val="-65"/>
          <w:sz w:val="24"/>
        </w:rPr>
        <w:t xml:space="preserve"> </w:t>
      </w:r>
      <w:r>
        <w:rPr>
          <w:sz w:val="24"/>
        </w:rPr>
        <w:t>militates against achieving equality in society and peace and harmony between</w:t>
      </w:r>
      <w:r>
        <w:rPr>
          <w:spacing w:val="1"/>
          <w:sz w:val="24"/>
        </w:rPr>
        <w:t xml:space="preserve"> </w:t>
      </w:r>
      <w:r>
        <w:rPr>
          <w:sz w:val="24"/>
        </w:rPr>
        <w:t>various groups</w:t>
      </w:r>
    </w:p>
    <w:p w14:paraId="6AC65201" w14:textId="77777777" w:rsidR="00F45D3A" w:rsidRDefault="00F45D3A">
      <w:pPr>
        <w:pStyle w:val="BodyText"/>
        <w:spacing w:before="3"/>
        <w:rPr>
          <w:sz w:val="31"/>
        </w:rPr>
      </w:pPr>
    </w:p>
    <w:p w14:paraId="5544DC2F" w14:textId="77777777" w:rsidR="00F45D3A" w:rsidRDefault="00FA39B7">
      <w:pPr>
        <w:pStyle w:val="Heading1"/>
        <w:rPr>
          <w:u w:val="none"/>
        </w:rPr>
      </w:pPr>
      <w:r>
        <w:rPr>
          <w:u w:val="thick"/>
        </w:rPr>
        <w:t>Required</w:t>
      </w:r>
      <w:r>
        <w:rPr>
          <w:spacing w:val="-5"/>
          <w:u w:val="thick"/>
        </w:rPr>
        <w:t xml:space="preserve"> </w:t>
      </w:r>
      <w:r>
        <w:rPr>
          <w:u w:val="thick"/>
        </w:rPr>
        <w:t>Materials</w:t>
      </w:r>
      <w:r>
        <w:rPr>
          <w:spacing w:val="-4"/>
          <w:u w:val="thick"/>
        </w:rPr>
        <w:t xml:space="preserve"> </w:t>
      </w:r>
      <w:r>
        <w:rPr>
          <w:u w:val="thick"/>
        </w:rPr>
        <w:t>and</w:t>
      </w:r>
      <w:r>
        <w:rPr>
          <w:spacing w:val="-5"/>
          <w:u w:val="thick"/>
        </w:rPr>
        <w:t xml:space="preserve"> </w:t>
      </w:r>
      <w:r>
        <w:rPr>
          <w:u w:val="thick"/>
        </w:rPr>
        <w:t>Texts</w:t>
      </w:r>
    </w:p>
    <w:p w14:paraId="4DBFDF99" w14:textId="77777777" w:rsidR="00F45D3A" w:rsidRDefault="00FA39B7">
      <w:pPr>
        <w:pStyle w:val="ListParagraph"/>
        <w:numPr>
          <w:ilvl w:val="0"/>
          <w:numId w:val="3"/>
        </w:numPr>
        <w:tabs>
          <w:tab w:val="left" w:pos="824"/>
          <w:tab w:val="left" w:pos="825"/>
        </w:tabs>
        <w:spacing w:before="80" w:line="259" w:lineRule="auto"/>
        <w:ind w:right="542"/>
        <w:rPr>
          <w:sz w:val="24"/>
        </w:rPr>
      </w:pPr>
      <w:r>
        <w:rPr>
          <w:sz w:val="24"/>
        </w:rPr>
        <w:t xml:space="preserve">Sigmund Freud, </w:t>
      </w:r>
      <w:r>
        <w:rPr>
          <w:i/>
          <w:sz w:val="24"/>
        </w:rPr>
        <w:t>Group Psychology and the Analysis of the Ego</w:t>
      </w:r>
      <w:r>
        <w:rPr>
          <w:sz w:val="24"/>
        </w:rPr>
        <w:t>, John Strachey</w:t>
      </w:r>
      <w:r>
        <w:rPr>
          <w:spacing w:val="-65"/>
          <w:sz w:val="24"/>
        </w:rPr>
        <w:t xml:space="preserve"> </w:t>
      </w:r>
      <w:r>
        <w:rPr>
          <w:sz w:val="24"/>
        </w:rPr>
        <w:t>translator.</w:t>
      </w:r>
    </w:p>
    <w:p w14:paraId="54F1D955" w14:textId="7A7A7338" w:rsidR="00F45D3A" w:rsidRDefault="00FA39B7">
      <w:pPr>
        <w:pStyle w:val="ListParagraph"/>
        <w:numPr>
          <w:ilvl w:val="0"/>
          <w:numId w:val="3"/>
        </w:numPr>
        <w:tabs>
          <w:tab w:val="left" w:pos="824"/>
          <w:tab w:val="left" w:pos="825"/>
        </w:tabs>
        <w:spacing w:before="14" w:line="259" w:lineRule="auto"/>
        <w:ind w:right="169"/>
        <w:rPr>
          <w:sz w:val="24"/>
        </w:rPr>
      </w:pPr>
      <w:r>
        <w:rPr>
          <w:sz w:val="24"/>
        </w:rPr>
        <w:t xml:space="preserve">Sigmund Freud, </w:t>
      </w:r>
      <w:r>
        <w:rPr>
          <w:i/>
          <w:sz w:val="24"/>
        </w:rPr>
        <w:t>Civilization and Its Discontents</w:t>
      </w:r>
      <w:r>
        <w:rPr>
          <w:sz w:val="24"/>
        </w:rPr>
        <w:t>, John Strachey translator. These</w:t>
      </w:r>
      <w:r>
        <w:rPr>
          <w:spacing w:val="1"/>
          <w:sz w:val="24"/>
        </w:rPr>
        <w:t xml:space="preserve"> </w:t>
      </w:r>
      <w:r>
        <w:rPr>
          <w:sz w:val="24"/>
        </w:rPr>
        <w:t>texts are widely available for ordering online through a variety of book sellers or</w:t>
      </w:r>
      <w:r>
        <w:rPr>
          <w:spacing w:val="1"/>
          <w:sz w:val="24"/>
        </w:rPr>
        <w:t xml:space="preserve"> </w:t>
      </w:r>
      <w:r>
        <w:rPr>
          <w:sz w:val="24"/>
        </w:rPr>
        <w:t>through the McMaster University bookstore. Please make sure that you have the</w:t>
      </w:r>
      <w:r>
        <w:rPr>
          <w:spacing w:val="1"/>
          <w:sz w:val="24"/>
        </w:rPr>
        <w:t xml:space="preserve"> </w:t>
      </w:r>
      <w:r>
        <w:rPr>
          <w:sz w:val="24"/>
        </w:rPr>
        <w:t>Strachey</w:t>
      </w:r>
      <w:r>
        <w:rPr>
          <w:spacing w:val="-2"/>
          <w:sz w:val="24"/>
        </w:rPr>
        <w:t xml:space="preserve"> </w:t>
      </w:r>
      <w:r>
        <w:rPr>
          <w:sz w:val="24"/>
        </w:rPr>
        <w:t>translations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Freud</w:t>
      </w:r>
      <w:r>
        <w:rPr>
          <w:spacing w:val="-2"/>
          <w:sz w:val="24"/>
        </w:rPr>
        <w:t xml:space="preserve"> </w:t>
      </w:r>
      <w:r>
        <w:rPr>
          <w:sz w:val="24"/>
        </w:rPr>
        <w:t>since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translations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market.</w:t>
      </w:r>
    </w:p>
    <w:p w14:paraId="46A31EBC" w14:textId="09F2A43E" w:rsidR="006A7952" w:rsidRDefault="006A7952">
      <w:pPr>
        <w:pStyle w:val="ListParagraph"/>
        <w:numPr>
          <w:ilvl w:val="0"/>
          <w:numId w:val="3"/>
        </w:numPr>
        <w:tabs>
          <w:tab w:val="left" w:pos="824"/>
          <w:tab w:val="left" w:pos="825"/>
        </w:tabs>
        <w:spacing w:before="14" w:line="259" w:lineRule="auto"/>
        <w:ind w:right="169"/>
        <w:rPr>
          <w:sz w:val="24"/>
        </w:rPr>
      </w:pPr>
      <w:r>
        <w:rPr>
          <w:sz w:val="24"/>
        </w:rPr>
        <w:t xml:space="preserve">If you have time and interest, please read Freud’s </w:t>
      </w:r>
      <w:r>
        <w:rPr>
          <w:i/>
          <w:iCs/>
          <w:sz w:val="24"/>
        </w:rPr>
        <w:t>Future of an Illusion</w:t>
      </w:r>
      <w:r>
        <w:rPr>
          <w:sz w:val="24"/>
        </w:rPr>
        <w:t>. It’s a small work which can be read in an afternoon. However, I will cover all you need to know about this work in a lecture.</w:t>
      </w:r>
    </w:p>
    <w:p w14:paraId="5D2B692B" w14:textId="77777777" w:rsidR="00F45D3A" w:rsidRDefault="00F45D3A">
      <w:pPr>
        <w:pStyle w:val="BodyText"/>
        <w:spacing w:before="7"/>
        <w:rPr>
          <w:sz w:val="31"/>
        </w:rPr>
      </w:pPr>
    </w:p>
    <w:p w14:paraId="656E87E9" w14:textId="77777777" w:rsidR="00F45D3A" w:rsidRDefault="00FA39B7">
      <w:pPr>
        <w:pStyle w:val="Heading1"/>
        <w:rPr>
          <w:u w:val="none"/>
        </w:rPr>
      </w:pPr>
      <w:r>
        <w:rPr>
          <w:u w:val="thick"/>
        </w:rPr>
        <w:t>Class</w:t>
      </w:r>
      <w:r>
        <w:rPr>
          <w:spacing w:val="-4"/>
          <w:u w:val="thick"/>
        </w:rPr>
        <w:t xml:space="preserve"> </w:t>
      </w:r>
      <w:r>
        <w:rPr>
          <w:u w:val="thick"/>
        </w:rPr>
        <w:t>Format</w:t>
      </w:r>
    </w:p>
    <w:p w14:paraId="5C60E80F" w14:textId="66782F3A" w:rsidR="00F45D3A" w:rsidRDefault="00FA39B7">
      <w:pPr>
        <w:pStyle w:val="BodyText"/>
        <w:spacing w:before="66" w:line="259" w:lineRule="auto"/>
        <w:ind w:left="104" w:right="257"/>
      </w:pPr>
      <w:r>
        <w:t xml:space="preserve">Due to the prevalence of the COVID-19 virus, all classes will be online </w:t>
      </w:r>
      <w:r w:rsidR="006B19DF">
        <w:t xml:space="preserve">in real time through </w:t>
      </w:r>
      <w:r>
        <w:t>lectures</w:t>
      </w:r>
      <w:r w:rsidR="006B19DF">
        <w:t xml:space="preserve"> on zoom</w:t>
      </w:r>
      <w:r>
        <w:t xml:space="preserve">. </w:t>
      </w:r>
      <w:r w:rsidR="006B19DF">
        <w:t>The real time lectures on zoom will be recorded and made available to s</w:t>
      </w:r>
      <w:r>
        <w:t xml:space="preserve">tudents </w:t>
      </w:r>
      <w:r w:rsidR="006B19DF">
        <w:t xml:space="preserve">on Avenue to Learn. The instructor will leave time in each lecture to allow for student questions and class discussion which </w:t>
      </w:r>
      <w:r>
        <w:t xml:space="preserve">will be </w:t>
      </w:r>
      <w:r w:rsidR="006B19DF">
        <w:t xml:space="preserve">part of the recordings made available to students on Avenue </w:t>
      </w:r>
      <w:r>
        <w:t>to Learn. Students with specific issues that require a private discussion with the</w:t>
      </w:r>
      <w:r>
        <w:rPr>
          <w:spacing w:val="1"/>
        </w:rPr>
        <w:t xml:space="preserve"> </w:t>
      </w:r>
      <w:r>
        <w:t>instructor may contact the instructor via email and if required may have a one-on-one</w:t>
      </w:r>
      <w:r>
        <w:rPr>
          <w:spacing w:val="1"/>
        </w:rPr>
        <w:t xml:space="preserve"> </w:t>
      </w:r>
      <w:r>
        <w:t>zoom</w:t>
      </w:r>
      <w:r>
        <w:rPr>
          <w:spacing w:val="-2"/>
        </w:rPr>
        <w:t xml:space="preserve"> </w:t>
      </w:r>
      <w:r>
        <w:t>meeting with the instructor.</w:t>
      </w:r>
    </w:p>
    <w:p w14:paraId="0CB36F4E" w14:textId="77777777" w:rsidR="00F45D3A" w:rsidRDefault="00F45D3A">
      <w:pPr>
        <w:pStyle w:val="BodyText"/>
        <w:spacing w:before="6"/>
        <w:rPr>
          <w:sz w:val="20"/>
        </w:rPr>
      </w:pPr>
    </w:p>
    <w:p w14:paraId="5AC1AD5F" w14:textId="3F26883F" w:rsidR="00F45D3A" w:rsidRDefault="00FA39B7">
      <w:pPr>
        <w:pStyle w:val="BodyText"/>
        <w:spacing w:line="259" w:lineRule="auto"/>
        <w:ind w:left="104" w:right="328"/>
      </w:pPr>
      <w:r>
        <w:t>The two programs through which the course will be delivered consist of an integrated</w:t>
      </w:r>
      <w:r>
        <w:rPr>
          <w:spacing w:val="1"/>
        </w:rPr>
        <w:t xml:space="preserve"> </w:t>
      </w:r>
      <w:r>
        <w:t xml:space="preserve">package of Avenue to Learn and </w:t>
      </w:r>
      <w:r w:rsidR="006B19DF">
        <w:t>zoom</w:t>
      </w:r>
      <w:r>
        <w:t>. Avenue to Learn will be the access point for</w:t>
      </w:r>
      <w:r>
        <w:rPr>
          <w:spacing w:val="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recorded</w:t>
      </w:r>
      <w:r>
        <w:rPr>
          <w:spacing w:val="-1"/>
        </w:rPr>
        <w:t xml:space="preserve"> </w:t>
      </w:r>
      <w:r>
        <w:t>lectures,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communications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mid-term</w:t>
      </w:r>
    </w:p>
    <w:p w14:paraId="5324EB87" w14:textId="77777777" w:rsidR="00F45D3A" w:rsidRDefault="00F45D3A">
      <w:pPr>
        <w:spacing w:line="259" w:lineRule="auto"/>
        <w:sectPr w:rsidR="00F45D3A">
          <w:headerReference w:type="default" r:id="rId9"/>
          <w:footerReference w:type="default" r:id="rId10"/>
          <w:pgSz w:w="12240" w:h="15840"/>
          <w:pgMar w:top="960" w:right="1240" w:bottom="1460" w:left="1240" w:header="739" w:footer="1262" w:gutter="0"/>
          <w:pgNumType w:start="2"/>
          <w:cols w:space="720"/>
        </w:sectPr>
      </w:pPr>
    </w:p>
    <w:p w14:paraId="4A6C87F6" w14:textId="77777777" w:rsidR="00F45D3A" w:rsidRDefault="00FA39B7">
      <w:pPr>
        <w:pStyle w:val="BodyText"/>
        <w:spacing w:before="183" w:line="259" w:lineRule="auto"/>
        <w:ind w:left="104" w:right="617"/>
      </w:pPr>
      <w:r>
        <w:lastRenderedPageBreak/>
        <w:t>and final exams described below. Students are requested to access Avenue to Learn</w:t>
      </w:r>
      <w:r>
        <w:rPr>
          <w:spacing w:val="-64"/>
        </w:rPr>
        <w:t xml:space="preserve"> </w:t>
      </w:r>
      <w:r>
        <w:t>frequently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class announcements,</w:t>
      </w:r>
      <w:r>
        <w:rPr>
          <w:spacing w:val="-1"/>
        </w:rPr>
        <w:t xml:space="preserve"> </w:t>
      </w:r>
      <w:r>
        <w:t>recorded lectures,</w:t>
      </w:r>
      <w:r>
        <w:rPr>
          <w:spacing w:val="-1"/>
        </w:rPr>
        <w:t xml:space="preserve"> </w:t>
      </w:r>
      <w:r>
        <w:t>exams</w:t>
      </w:r>
      <w:r>
        <w:rPr>
          <w:spacing w:val="-1"/>
        </w:rPr>
        <w:t xml:space="preserve"> </w:t>
      </w:r>
      <w:r>
        <w:t>and the like.</w:t>
      </w:r>
    </w:p>
    <w:p w14:paraId="40A8D41D" w14:textId="77777777" w:rsidR="00F45D3A" w:rsidRDefault="00F45D3A">
      <w:pPr>
        <w:pStyle w:val="BodyText"/>
        <w:spacing w:before="3"/>
        <w:rPr>
          <w:sz w:val="31"/>
        </w:rPr>
      </w:pPr>
    </w:p>
    <w:p w14:paraId="27DE3E05" w14:textId="77777777" w:rsidR="00F45D3A" w:rsidRDefault="00FA39B7">
      <w:pPr>
        <w:pStyle w:val="Heading1"/>
        <w:spacing w:before="1"/>
        <w:rPr>
          <w:u w:val="none"/>
        </w:rPr>
      </w:pPr>
      <w:r>
        <w:rPr>
          <w:u w:val="thick"/>
        </w:rPr>
        <w:t>Course</w:t>
      </w:r>
      <w:r>
        <w:rPr>
          <w:spacing w:val="-5"/>
          <w:u w:val="thick"/>
        </w:rPr>
        <w:t xml:space="preserve"> </w:t>
      </w:r>
      <w:r>
        <w:rPr>
          <w:u w:val="thick"/>
        </w:rPr>
        <w:t>Evaluation</w:t>
      </w:r>
      <w:r>
        <w:rPr>
          <w:spacing w:val="-4"/>
          <w:u w:val="thick"/>
        </w:rPr>
        <w:t xml:space="preserve"> </w:t>
      </w:r>
      <w:r>
        <w:rPr>
          <w:u w:val="thick"/>
        </w:rPr>
        <w:t>–</w:t>
      </w:r>
      <w:r>
        <w:rPr>
          <w:spacing w:val="-5"/>
          <w:u w:val="thick"/>
        </w:rPr>
        <w:t xml:space="preserve"> </w:t>
      </w:r>
      <w:r>
        <w:rPr>
          <w:u w:val="thick"/>
        </w:rPr>
        <w:t>Overview</w:t>
      </w:r>
    </w:p>
    <w:p w14:paraId="13FE055C" w14:textId="77777777" w:rsidR="00F45D3A" w:rsidRDefault="00FA39B7">
      <w:pPr>
        <w:pStyle w:val="ListParagraph"/>
        <w:numPr>
          <w:ilvl w:val="0"/>
          <w:numId w:val="2"/>
        </w:numPr>
        <w:tabs>
          <w:tab w:val="left" w:pos="825"/>
        </w:tabs>
        <w:spacing w:before="61"/>
        <w:ind w:hanging="361"/>
        <w:rPr>
          <w:sz w:val="24"/>
        </w:rPr>
      </w:pP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mid-term</w:t>
      </w:r>
      <w:r>
        <w:rPr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on Avenue to Learn,</w:t>
      </w:r>
      <w:r>
        <w:rPr>
          <w:spacing w:val="-1"/>
          <w:sz w:val="24"/>
        </w:rPr>
        <w:t xml:space="preserve"> </w:t>
      </w:r>
      <w:r>
        <w:rPr>
          <w:sz w:val="24"/>
        </w:rPr>
        <w:t>date to be determined</w:t>
      </w:r>
    </w:p>
    <w:p w14:paraId="13204F19" w14:textId="77777777" w:rsidR="00F45D3A" w:rsidRDefault="00FA39B7">
      <w:pPr>
        <w:pStyle w:val="ListParagraph"/>
        <w:numPr>
          <w:ilvl w:val="0"/>
          <w:numId w:val="2"/>
        </w:numPr>
        <w:tabs>
          <w:tab w:val="left" w:pos="825"/>
        </w:tabs>
        <w:spacing w:before="21"/>
        <w:ind w:hanging="361"/>
        <w:rPr>
          <w:sz w:val="24"/>
        </w:rPr>
      </w:pPr>
      <w:r>
        <w:rPr>
          <w:sz w:val="24"/>
        </w:rPr>
        <w:t>Second</w:t>
      </w:r>
      <w:r>
        <w:rPr>
          <w:spacing w:val="-1"/>
          <w:sz w:val="24"/>
        </w:rPr>
        <w:t xml:space="preserve"> </w:t>
      </w:r>
      <w:r>
        <w:rPr>
          <w:sz w:val="24"/>
        </w:rPr>
        <w:t>mid-term</w:t>
      </w:r>
      <w:r>
        <w:rPr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on Avenue to Learn,</w:t>
      </w:r>
      <w:r>
        <w:rPr>
          <w:spacing w:val="-1"/>
          <w:sz w:val="24"/>
        </w:rPr>
        <w:t xml:space="preserve"> </w:t>
      </w:r>
      <w:r>
        <w:rPr>
          <w:sz w:val="24"/>
        </w:rPr>
        <w:t>date to be determined</w:t>
      </w:r>
    </w:p>
    <w:p w14:paraId="59874028" w14:textId="77777777" w:rsidR="00F45D3A" w:rsidRDefault="00FA39B7">
      <w:pPr>
        <w:pStyle w:val="ListParagraph"/>
        <w:numPr>
          <w:ilvl w:val="0"/>
          <w:numId w:val="2"/>
        </w:numPr>
        <w:tabs>
          <w:tab w:val="left" w:pos="825"/>
        </w:tabs>
        <w:spacing w:before="22"/>
        <w:ind w:hanging="361"/>
        <w:rPr>
          <w:sz w:val="24"/>
        </w:rPr>
      </w:pP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exam,</w:t>
      </w:r>
      <w:r>
        <w:rPr>
          <w:spacing w:val="-1"/>
          <w:sz w:val="24"/>
        </w:rPr>
        <w:t xml:space="preserve"> </w:t>
      </w:r>
      <w:r>
        <w:rPr>
          <w:sz w:val="24"/>
        </w:rPr>
        <w:t>date to be 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by the Office of</w:t>
      </w:r>
      <w:r>
        <w:rPr>
          <w:spacing w:val="-1"/>
          <w:sz w:val="24"/>
        </w:rPr>
        <w:t xml:space="preserve"> </w:t>
      </w:r>
      <w:r>
        <w:rPr>
          <w:sz w:val="24"/>
        </w:rPr>
        <w:t>the Registrar</w:t>
      </w:r>
    </w:p>
    <w:p w14:paraId="34B522B6" w14:textId="77777777" w:rsidR="00F45D3A" w:rsidRDefault="00F45D3A">
      <w:pPr>
        <w:pStyle w:val="BodyText"/>
        <w:spacing w:before="3"/>
        <w:rPr>
          <w:sz w:val="33"/>
        </w:rPr>
      </w:pPr>
    </w:p>
    <w:p w14:paraId="24017457" w14:textId="77777777" w:rsidR="00F45D3A" w:rsidRDefault="00FA39B7">
      <w:pPr>
        <w:pStyle w:val="Heading1"/>
        <w:rPr>
          <w:u w:val="none"/>
        </w:rPr>
      </w:pPr>
      <w:r>
        <w:rPr>
          <w:u w:val="thick"/>
        </w:rPr>
        <w:t>Course</w:t>
      </w:r>
      <w:r>
        <w:rPr>
          <w:spacing w:val="-5"/>
          <w:u w:val="thick"/>
        </w:rPr>
        <w:t xml:space="preserve"> </w:t>
      </w:r>
      <w:r>
        <w:rPr>
          <w:u w:val="thick"/>
        </w:rPr>
        <w:t>Evaluation</w:t>
      </w:r>
      <w:r>
        <w:rPr>
          <w:spacing w:val="-3"/>
          <w:u w:val="thick"/>
        </w:rPr>
        <w:t xml:space="preserve"> </w:t>
      </w:r>
      <w:r>
        <w:rPr>
          <w:u w:val="thick"/>
        </w:rPr>
        <w:t>–</w:t>
      </w:r>
      <w:r>
        <w:rPr>
          <w:spacing w:val="-4"/>
          <w:u w:val="thick"/>
        </w:rPr>
        <w:t xml:space="preserve"> </w:t>
      </w:r>
      <w:r>
        <w:rPr>
          <w:u w:val="thick"/>
        </w:rPr>
        <w:t>Details</w:t>
      </w:r>
    </w:p>
    <w:p w14:paraId="66D8E760" w14:textId="77777777" w:rsidR="00F45D3A" w:rsidRDefault="00FA39B7">
      <w:pPr>
        <w:pStyle w:val="Heading2"/>
        <w:spacing w:before="148" w:line="259" w:lineRule="auto"/>
        <w:ind w:left="104" w:right="201"/>
      </w:pPr>
      <w:r>
        <w:t>The First Midterm will be taken online through Avenue, date and time to be</w:t>
      </w:r>
      <w:r>
        <w:rPr>
          <w:spacing w:val="1"/>
        </w:rPr>
        <w:t xml:space="preserve"> </w:t>
      </w:r>
      <w:r>
        <w:t>announced. Two weeks’ notice will be given prior to the date of the midterm.</w:t>
      </w:r>
      <w:r>
        <w:rPr>
          <w:spacing w:val="-70"/>
        </w:rPr>
        <w:t xml:space="preserve"> </w:t>
      </w:r>
      <w:r>
        <w:t>The first midterm will be based on the lectures concerning the fundamentals</w:t>
      </w:r>
      <w:r>
        <w:rPr>
          <w:spacing w:val="-71"/>
        </w:rPr>
        <w:t xml:space="preserve"> </w:t>
      </w:r>
      <w:r>
        <w:t xml:space="preserve">of psychoanalysis and the text of </w:t>
      </w:r>
      <w:r>
        <w:rPr>
          <w:rFonts w:ascii="Arial-BoldItalicMT" w:hAnsi="Arial-BoldItalicMT"/>
          <w:i/>
        </w:rPr>
        <w:t xml:space="preserve">Group Psychology </w:t>
      </w:r>
      <w:r>
        <w:t>up to and including the</w:t>
      </w:r>
      <w:r>
        <w:rPr>
          <w:spacing w:val="-70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 chapter V.</w:t>
      </w:r>
    </w:p>
    <w:p w14:paraId="2A312970" w14:textId="41B4B593" w:rsidR="00F45D3A" w:rsidRDefault="00FA39B7">
      <w:pPr>
        <w:pStyle w:val="BodyText"/>
        <w:spacing w:line="259" w:lineRule="auto"/>
        <w:ind w:left="104" w:right="116"/>
      </w:pPr>
      <w:r>
        <w:t>The</w:t>
      </w:r>
      <w:r>
        <w:rPr>
          <w:spacing w:val="2"/>
        </w:rPr>
        <w:t xml:space="preserve"> </w:t>
      </w:r>
      <w:r>
        <w:t>first</w:t>
      </w:r>
      <w:r>
        <w:rPr>
          <w:spacing w:val="2"/>
        </w:rPr>
        <w:t xml:space="preserve"> </w:t>
      </w:r>
      <w:r>
        <w:t>midterm</w:t>
      </w:r>
      <w:r>
        <w:rPr>
          <w:spacing w:val="2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consist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some</w:t>
      </w:r>
      <w:r>
        <w:rPr>
          <w:spacing w:val="2"/>
        </w:rPr>
        <w:t xml:space="preserve"> </w:t>
      </w:r>
      <w:r>
        <w:t>25-30</w:t>
      </w:r>
      <w:r>
        <w:rPr>
          <w:spacing w:val="3"/>
        </w:rPr>
        <w:t xml:space="preserve"> </w:t>
      </w:r>
      <w:r>
        <w:t>multiple</w:t>
      </w:r>
      <w:r>
        <w:rPr>
          <w:spacing w:val="3"/>
        </w:rPr>
        <w:t xml:space="preserve"> </w:t>
      </w:r>
      <w:r>
        <w:t>choice</w:t>
      </w:r>
      <w:r>
        <w:rPr>
          <w:spacing w:val="2"/>
        </w:rPr>
        <w:t xml:space="preserve"> </w:t>
      </w:r>
      <w:r>
        <w:t>questions.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midterm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 written at the same time on the same day by all students on Avenue to Learn. Each</w:t>
      </w:r>
      <w:r>
        <w:rPr>
          <w:spacing w:val="1"/>
        </w:rPr>
        <w:t xml:space="preserve"> </w:t>
      </w:r>
      <w:r>
        <w:t>student will be given a unique set of questions. Students who have been granted specific</w:t>
      </w:r>
      <w:r>
        <w:rPr>
          <w:spacing w:val="1"/>
        </w:rPr>
        <w:t xml:space="preserve"> </w:t>
      </w:r>
      <w:r>
        <w:t>dispensations by Student Accessibility Services in terms of extra time or specific times will</w:t>
      </w:r>
      <w:r>
        <w:rPr>
          <w:spacing w:val="-64"/>
        </w:rPr>
        <w:t xml:space="preserve"> </w:t>
      </w:r>
      <w:r>
        <w:t>be accommodated.</w:t>
      </w:r>
      <w:r w:rsidR="006B19DF">
        <w:t xml:space="preserve"> The same kind of accommodation will be made for students with constraints due to employment matters.</w:t>
      </w:r>
      <w:r>
        <w:t xml:space="preserve"> The grade for this midterm will constitute 30% of the final grade in the</w:t>
      </w:r>
      <w:r>
        <w:rPr>
          <w:spacing w:val="1"/>
        </w:rPr>
        <w:t xml:space="preserve"> </w:t>
      </w:r>
      <w:r>
        <w:t>course.</w:t>
      </w:r>
    </w:p>
    <w:p w14:paraId="3B0F862E" w14:textId="77777777" w:rsidR="00F45D3A" w:rsidRDefault="00F45D3A">
      <w:pPr>
        <w:pStyle w:val="BodyText"/>
        <w:spacing w:before="5"/>
        <w:rPr>
          <w:sz w:val="20"/>
        </w:rPr>
      </w:pPr>
    </w:p>
    <w:p w14:paraId="5D9B5A0B" w14:textId="77777777" w:rsidR="00F45D3A" w:rsidRDefault="00FA39B7">
      <w:pPr>
        <w:pStyle w:val="Heading2"/>
        <w:spacing w:before="1" w:line="259" w:lineRule="auto"/>
        <w:ind w:left="104" w:right="261"/>
      </w:pPr>
      <w:r>
        <w:t>The Second Midterm will be taken online through Avenue, date and time to</w:t>
      </w:r>
      <w:r>
        <w:rPr>
          <w:spacing w:val="1"/>
        </w:rPr>
        <w:t xml:space="preserve"> </w:t>
      </w:r>
      <w:r>
        <w:t>be announced. Two weeks’ notice will be given prior to the date of the</w:t>
      </w:r>
      <w:r>
        <w:rPr>
          <w:spacing w:val="1"/>
        </w:rPr>
        <w:t xml:space="preserve"> </w:t>
      </w:r>
      <w:r>
        <w:t>midterm. The second midterm will be based on the lectures concerning the</w:t>
      </w:r>
      <w:r>
        <w:rPr>
          <w:spacing w:val="1"/>
        </w:rPr>
        <w:t xml:space="preserve"> </w:t>
      </w:r>
      <w:r>
        <w:t xml:space="preserve">text of </w:t>
      </w:r>
      <w:r>
        <w:rPr>
          <w:rFonts w:ascii="Arial-BoldItalicMT" w:hAnsi="Arial-BoldItalicMT"/>
          <w:i/>
        </w:rPr>
        <w:t xml:space="preserve">Group Psychology </w:t>
      </w:r>
      <w:r>
        <w:t>from the beginning of Chapter VI to the end of the</w:t>
      </w:r>
      <w:r>
        <w:rPr>
          <w:spacing w:val="-71"/>
        </w:rPr>
        <w:t xml:space="preserve"> </w:t>
      </w:r>
      <w:r>
        <w:t>book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chapters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Civilization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Discontents.</w:t>
      </w:r>
    </w:p>
    <w:p w14:paraId="2BDA2ED7" w14:textId="77777777" w:rsidR="00F45D3A" w:rsidRDefault="00FA39B7">
      <w:pPr>
        <w:pStyle w:val="BodyText"/>
        <w:spacing w:line="259" w:lineRule="auto"/>
        <w:ind w:left="104" w:right="405"/>
      </w:pPr>
      <w:r>
        <w:t>The second midterm will consist of some 25-30 multiple choice questions. The midterm</w:t>
      </w:r>
      <w:r>
        <w:rPr>
          <w:spacing w:val="-6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written at</w:t>
      </w:r>
      <w:r>
        <w:rPr>
          <w:spacing w:val="-1"/>
        </w:rPr>
        <w:t xml:space="preserve"> </w:t>
      </w:r>
      <w:r>
        <w:t>the same time on the same day by all students on Avenue to Learn.</w:t>
      </w:r>
    </w:p>
    <w:p w14:paraId="6C43B596" w14:textId="062E5C83" w:rsidR="00F45D3A" w:rsidRDefault="00FA39B7">
      <w:pPr>
        <w:pStyle w:val="BodyText"/>
        <w:spacing w:line="259" w:lineRule="auto"/>
        <w:ind w:left="104" w:right="272"/>
      </w:pPr>
      <w:r>
        <w:t>Each student will be given a unique set of questions. Students who have been granted</w:t>
      </w:r>
      <w:r>
        <w:rPr>
          <w:spacing w:val="1"/>
        </w:rPr>
        <w:t xml:space="preserve"> </w:t>
      </w:r>
      <w:r>
        <w:t>specific dispensations by Student Accessibility Services in terms of extra time or specific</w:t>
      </w:r>
      <w:r>
        <w:rPr>
          <w:spacing w:val="-64"/>
        </w:rPr>
        <w:t xml:space="preserve"> </w:t>
      </w:r>
      <w:r>
        <w:t xml:space="preserve">times will be accommodated. </w:t>
      </w:r>
      <w:r w:rsidR="006B19DF">
        <w:t xml:space="preserve">The same kind of accommodation will be made for students with constraints due to employment matters. </w:t>
      </w:r>
      <w:r>
        <w:t>The grade for this midterm will constitute 30% of the final</w:t>
      </w:r>
      <w:r>
        <w:rPr>
          <w:spacing w:val="1"/>
        </w:rPr>
        <w:t xml:space="preserve"> </w:t>
      </w:r>
      <w:r>
        <w:t>grade in the course.</w:t>
      </w:r>
    </w:p>
    <w:p w14:paraId="7C9A2044" w14:textId="77777777" w:rsidR="00F45D3A" w:rsidRDefault="00F45D3A">
      <w:pPr>
        <w:pStyle w:val="BodyText"/>
        <w:spacing w:before="10"/>
        <w:rPr>
          <w:sz w:val="20"/>
        </w:rPr>
      </w:pPr>
    </w:p>
    <w:p w14:paraId="3FD4DCBF" w14:textId="77777777" w:rsidR="00F45D3A" w:rsidRDefault="00FA39B7">
      <w:pPr>
        <w:pStyle w:val="Heading2"/>
        <w:spacing w:line="259" w:lineRule="auto"/>
        <w:ind w:left="104" w:right="115"/>
      </w:pPr>
      <w:r>
        <w:t>The Final Examination will be taken online through Avenue, date and time to</w:t>
      </w:r>
      <w:r>
        <w:rPr>
          <w:spacing w:val="1"/>
        </w:rPr>
        <w:t xml:space="preserve"> </w:t>
      </w:r>
      <w:r>
        <w:t>be determined by the Office of the Registrar. The final examination will be</w:t>
      </w:r>
      <w:r>
        <w:rPr>
          <w:spacing w:val="1"/>
        </w:rPr>
        <w:t xml:space="preserve"> </w:t>
      </w:r>
      <w:r>
        <w:t xml:space="preserve">based on all the lectures concerning the entire text of </w:t>
      </w:r>
      <w:r>
        <w:rPr>
          <w:rFonts w:ascii="Arial-BoldItalicMT"/>
          <w:i/>
        </w:rPr>
        <w:t xml:space="preserve">Group Psychology </w:t>
      </w:r>
      <w:r>
        <w:t>and</w:t>
      </w:r>
      <w:r>
        <w:rPr>
          <w:spacing w:val="-71"/>
        </w:rPr>
        <w:t xml:space="preserve"> </w:t>
      </w:r>
      <w:r>
        <w:t xml:space="preserve">all of </w:t>
      </w:r>
      <w:r>
        <w:rPr>
          <w:rFonts w:ascii="Arial-BoldItalicMT"/>
          <w:i/>
        </w:rPr>
        <w:t>Civilization and Its Discontents</w:t>
      </w:r>
      <w:r>
        <w:t>. A disproportionately larger number of</w:t>
      </w:r>
      <w:r>
        <w:rPr>
          <w:spacing w:val="1"/>
        </w:rPr>
        <w:t xml:space="preserve"> </w:t>
      </w:r>
      <w:r>
        <w:t>questions on the final examination will be based on Chapters V to the end of</w:t>
      </w:r>
      <w:r>
        <w:rPr>
          <w:spacing w:val="1"/>
        </w:rPr>
        <w:t xml:space="preserve"> </w:t>
      </w:r>
      <w:r>
        <w:rPr>
          <w:rFonts w:ascii="Arial-BoldItalicMT"/>
          <w:i/>
        </w:rPr>
        <w:t>Civilization</w:t>
      </w:r>
      <w:r>
        <w:rPr>
          <w:rFonts w:ascii="Arial-BoldItalicMT"/>
          <w:i/>
          <w:spacing w:val="-1"/>
        </w:rPr>
        <w:t xml:space="preserve"> </w:t>
      </w:r>
      <w:r>
        <w:rPr>
          <w:rFonts w:ascii="Arial-BoldItalicMT"/>
          <w:i/>
        </w:rPr>
        <w:t>and Its Discontents</w:t>
      </w:r>
      <w:r>
        <w:t>.</w:t>
      </w:r>
    </w:p>
    <w:p w14:paraId="62F3A2BA" w14:textId="3C93A003" w:rsidR="006B19DF" w:rsidRDefault="00FA39B7" w:rsidP="006B19DF">
      <w:pPr>
        <w:pStyle w:val="BodyText"/>
        <w:spacing w:before="183" w:line="259" w:lineRule="auto"/>
        <w:ind w:right="98"/>
      </w:pPr>
      <w:r>
        <w:lastRenderedPageBreak/>
        <w:t>The final examination will consist of some 60 multiple choice questions. The final</w:t>
      </w:r>
      <w:r>
        <w:rPr>
          <w:spacing w:val="1"/>
        </w:rPr>
        <w:t xml:space="preserve"> </w:t>
      </w:r>
      <w:r>
        <w:t>examination will be written at the same time on the same day by all students on Avenue</w:t>
      </w:r>
      <w:r>
        <w:rPr>
          <w:spacing w:val="-6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Learn.</w:t>
      </w:r>
      <w:r>
        <w:rPr>
          <w:spacing w:val="-1"/>
        </w:rPr>
        <w:t xml:space="preserve"> </w:t>
      </w:r>
      <w:r>
        <w:t>Each student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given a unique set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questions.</w:t>
      </w:r>
      <w:r>
        <w:rPr>
          <w:spacing w:val="-1"/>
        </w:rPr>
        <w:t xml:space="preserve"> </w:t>
      </w:r>
      <w:r>
        <w:t>Students who have be</w:t>
      </w:r>
      <w:r w:rsidR="006B19DF">
        <w:t>en granted specific dispensations by Student Accessibility Services in terms of extra time or</w:t>
      </w:r>
      <w:r w:rsidR="006B19DF">
        <w:rPr>
          <w:spacing w:val="1"/>
        </w:rPr>
        <w:t xml:space="preserve"> </w:t>
      </w:r>
      <w:r w:rsidR="006B19DF">
        <w:t>specific times will be accommodated. The grade for this midterm will constitute 40% of the</w:t>
      </w:r>
      <w:r w:rsidR="006B19DF">
        <w:rPr>
          <w:spacing w:val="-64"/>
        </w:rPr>
        <w:t xml:space="preserve"> </w:t>
      </w:r>
      <w:r w:rsidR="006B19DF">
        <w:t>final grade in the course.</w:t>
      </w:r>
    </w:p>
    <w:p w14:paraId="37B6A8FD" w14:textId="77777777" w:rsidR="006B19DF" w:rsidRDefault="006B19DF" w:rsidP="006B19DF">
      <w:pPr>
        <w:pStyle w:val="BodyText"/>
        <w:spacing w:before="3"/>
        <w:rPr>
          <w:sz w:val="31"/>
        </w:rPr>
      </w:pPr>
    </w:p>
    <w:p w14:paraId="757DCF91" w14:textId="77777777" w:rsidR="006B19DF" w:rsidRDefault="006B19DF" w:rsidP="006B19DF">
      <w:pPr>
        <w:pStyle w:val="Heading1"/>
        <w:rPr>
          <w:u w:val="none"/>
        </w:rPr>
      </w:pPr>
      <w:r>
        <w:rPr>
          <w:u w:val="thick"/>
        </w:rPr>
        <w:t>Weekly</w:t>
      </w:r>
      <w:r>
        <w:rPr>
          <w:spacing w:val="-6"/>
          <w:u w:val="thick"/>
        </w:rPr>
        <w:t xml:space="preserve"> </w:t>
      </w:r>
      <w:r>
        <w:rPr>
          <w:u w:val="thick"/>
        </w:rPr>
        <w:t>Course</w:t>
      </w:r>
      <w:r>
        <w:rPr>
          <w:spacing w:val="-5"/>
          <w:u w:val="thick"/>
        </w:rPr>
        <w:t xml:space="preserve"> </w:t>
      </w:r>
      <w:r>
        <w:rPr>
          <w:u w:val="thick"/>
        </w:rPr>
        <w:t>Schedule</w:t>
      </w:r>
      <w:r>
        <w:rPr>
          <w:spacing w:val="-5"/>
          <w:u w:val="thick"/>
        </w:rPr>
        <w:t xml:space="preserve"> </w:t>
      </w:r>
      <w:r>
        <w:rPr>
          <w:u w:val="thick"/>
        </w:rPr>
        <w:t>and</w:t>
      </w:r>
      <w:r>
        <w:rPr>
          <w:spacing w:val="-5"/>
          <w:u w:val="thick"/>
        </w:rPr>
        <w:t xml:space="preserve"> </w:t>
      </w:r>
      <w:r>
        <w:rPr>
          <w:u w:val="thick"/>
        </w:rPr>
        <w:t>Required</w:t>
      </w:r>
      <w:r>
        <w:rPr>
          <w:spacing w:val="-5"/>
          <w:u w:val="thick"/>
        </w:rPr>
        <w:t xml:space="preserve"> </w:t>
      </w:r>
      <w:r>
        <w:rPr>
          <w:u w:val="thick"/>
        </w:rPr>
        <w:t>Readings</w:t>
      </w:r>
    </w:p>
    <w:p w14:paraId="7690EFD3" w14:textId="4A928864" w:rsidR="006B19DF" w:rsidRDefault="006A7952" w:rsidP="006A7952">
      <w:pPr>
        <w:spacing w:before="90" w:line="259" w:lineRule="auto"/>
        <w:ind w:left="204" w:right="117"/>
        <w:rPr>
          <w:sz w:val="26"/>
        </w:rPr>
      </w:pPr>
      <w:r>
        <w:rPr>
          <w:sz w:val="26"/>
        </w:rPr>
        <w:t>THE LECTURES WILL BE RECORDED AND MADE AVAILABLE TO STUDENTS FOR REVIEW ON AVENUE TO LEARN</w:t>
      </w:r>
      <w:r w:rsidR="006B19DF">
        <w:rPr>
          <w:sz w:val="26"/>
        </w:rPr>
        <w:t>.</w:t>
      </w:r>
      <w:r w:rsidR="006B19DF">
        <w:rPr>
          <w:spacing w:val="-11"/>
          <w:sz w:val="26"/>
        </w:rPr>
        <w:t xml:space="preserve"> </w:t>
      </w:r>
      <w:r w:rsidR="006B19DF">
        <w:rPr>
          <w:sz w:val="26"/>
        </w:rPr>
        <w:t>PLEASE</w:t>
      </w:r>
      <w:r w:rsidR="006B19DF">
        <w:rPr>
          <w:spacing w:val="-69"/>
          <w:sz w:val="26"/>
        </w:rPr>
        <w:t xml:space="preserve"> </w:t>
      </w:r>
      <w:r w:rsidR="006B19DF">
        <w:rPr>
          <w:spacing w:val="-7"/>
          <w:sz w:val="26"/>
        </w:rPr>
        <w:t xml:space="preserve">ACCEPT THIS TENTATIVE SCHEDULE </w:t>
      </w:r>
      <w:r w:rsidR="006B19DF">
        <w:rPr>
          <w:spacing w:val="-6"/>
          <w:sz w:val="26"/>
        </w:rPr>
        <w:t>AS AN APPROXIMATE GUIDE RATHER</w:t>
      </w:r>
      <w:r w:rsidR="006B19DF">
        <w:rPr>
          <w:spacing w:val="-5"/>
          <w:sz w:val="26"/>
        </w:rPr>
        <w:t xml:space="preserve"> </w:t>
      </w:r>
      <w:r w:rsidR="006B19DF">
        <w:rPr>
          <w:w w:val="95"/>
          <w:sz w:val="26"/>
        </w:rPr>
        <w:t xml:space="preserve">THAN A TIMETABLE ETCHED IN STONE. </w:t>
      </w:r>
    </w:p>
    <w:p w14:paraId="314D5F20" w14:textId="77777777" w:rsidR="006B19DF" w:rsidRDefault="006B19DF" w:rsidP="006B19DF">
      <w:pPr>
        <w:pStyle w:val="BodyText"/>
        <w:spacing w:before="2"/>
        <w:rPr>
          <w:sz w:val="31"/>
        </w:rPr>
      </w:pPr>
    </w:p>
    <w:p w14:paraId="004710A4" w14:textId="77777777" w:rsidR="006B19DF" w:rsidRDefault="006B19DF" w:rsidP="006B19DF">
      <w:pPr>
        <w:pStyle w:val="Heading1"/>
        <w:rPr>
          <w:u w:val="none"/>
        </w:rPr>
      </w:pPr>
      <w:r>
        <w:rPr>
          <w:u w:val="thick"/>
        </w:rPr>
        <w:t>Week</w:t>
      </w:r>
      <w:r>
        <w:rPr>
          <w:spacing w:val="-12"/>
          <w:u w:val="thick"/>
        </w:rPr>
        <w:t xml:space="preserve"> </w:t>
      </w:r>
      <w:r>
        <w:rPr>
          <w:u w:val="thick"/>
        </w:rPr>
        <w:t>1</w:t>
      </w:r>
      <w:r>
        <w:rPr>
          <w:spacing w:val="-11"/>
          <w:u w:val="thick"/>
        </w:rPr>
        <w:t xml:space="preserve"> </w:t>
      </w:r>
      <w:r>
        <w:rPr>
          <w:u w:val="thick"/>
        </w:rPr>
        <w:t>–</w:t>
      </w:r>
      <w:r>
        <w:rPr>
          <w:spacing w:val="-11"/>
          <w:u w:val="thick"/>
        </w:rPr>
        <w:t xml:space="preserve"> </w:t>
      </w:r>
      <w:r>
        <w:rPr>
          <w:u w:val="thick"/>
        </w:rPr>
        <w:t>Introduction</w:t>
      </w:r>
    </w:p>
    <w:p w14:paraId="41561807" w14:textId="77777777" w:rsidR="006B19DF" w:rsidRDefault="006B19DF" w:rsidP="006B19DF">
      <w:pPr>
        <w:pStyle w:val="BodyText"/>
        <w:rPr>
          <w:b/>
          <w:sz w:val="20"/>
        </w:rPr>
      </w:pPr>
    </w:p>
    <w:p w14:paraId="1EE4A415" w14:textId="77777777" w:rsidR="006B19DF" w:rsidRDefault="006B19DF" w:rsidP="006B19DF">
      <w:pPr>
        <w:pStyle w:val="BodyText"/>
        <w:spacing w:before="6"/>
        <w:rPr>
          <w:b/>
          <w:sz w:val="26"/>
        </w:rPr>
      </w:pPr>
    </w:p>
    <w:p w14:paraId="44776BD5" w14:textId="77777777" w:rsidR="006B19DF" w:rsidRDefault="006B19DF" w:rsidP="006B19DF">
      <w:pPr>
        <w:pStyle w:val="BodyText"/>
        <w:spacing w:before="93" w:line="290" w:lineRule="auto"/>
        <w:ind w:left="104" w:right="204"/>
      </w:pPr>
      <w:r>
        <w:t>The first two lectures will present the students with an introduction to the fundamentals of</w:t>
      </w:r>
      <w:r>
        <w:rPr>
          <w:spacing w:val="-64"/>
        </w:rPr>
        <w:t xml:space="preserve"> </w:t>
      </w:r>
      <w:r>
        <w:t>Freud’s psychoanalytic concepts of the mind, psychic topography, psychic structure,</w:t>
      </w:r>
      <w:r>
        <w:rPr>
          <w:spacing w:val="1"/>
        </w:rPr>
        <w:t xml:space="preserve"> </w:t>
      </w:r>
      <w:r>
        <w:t>psychic conflict, psychic development, the importance of dreams and parapraxes in</w:t>
      </w:r>
      <w:r>
        <w:rPr>
          <w:spacing w:val="1"/>
        </w:rPr>
        <w:t xml:space="preserve"> </w:t>
      </w:r>
      <w:r>
        <w:t>understanding the unconscious mind, the theory of the drives, the psycho-sexual stages</w:t>
      </w:r>
      <w:r>
        <w:rPr>
          <w:spacing w:val="1"/>
        </w:rPr>
        <w:t xml:space="preserve"> </w:t>
      </w:r>
      <w:r>
        <w:t>of development, Freud’s clinical work and the development of his understanding of the</w:t>
      </w:r>
      <w:r>
        <w:rPr>
          <w:spacing w:val="1"/>
        </w:rPr>
        <w:t xml:space="preserve"> </w:t>
      </w:r>
      <w:r>
        <w:t>mind.</w:t>
      </w:r>
    </w:p>
    <w:p w14:paraId="347098AE" w14:textId="77777777" w:rsidR="006B19DF" w:rsidRDefault="006B19DF" w:rsidP="006B19DF">
      <w:pPr>
        <w:pStyle w:val="BodyText"/>
        <w:rPr>
          <w:sz w:val="26"/>
        </w:rPr>
      </w:pPr>
    </w:p>
    <w:p w14:paraId="5E9E1DEE" w14:textId="77777777" w:rsidR="006B19DF" w:rsidRDefault="006B19DF" w:rsidP="006B19DF">
      <w:pPr>
        <w:spacing w:before="194"/>
        <w:ind w:left="204"/>
        <w:rPr>
          <w:sz w:val="26"/>
        </w:rPr>
      </w:pPr>
      <w:r>
        <w:rPr>
          <w:w w:val="95"/>
          <w:sz w:val="26"/>
        </w:rPr>
        <w:t>**No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Readings</w:t>
      </w:r>
    </w:p>
    <w:p w14:paraId="72EF21AD" w14:textId="77777777" w:rsidR="006B19DF" w:rsidRDefault="006B19DF" w:rsidP="006B19DF">
      <w:pPr>
        <w:pStyle w:val="BodyText"/>
        <w:rPr>
          <w:sz w:val="28"/>
        </w:rPr>
      </w:pPr>
    </w:p>
    <w:p w14:paraId="5AEBF177" w14:textId="77777777" w:rsidR="006B19DF" w:rsidRDefault="006B19DF" w:rsidP="006B19DF">
      <w:pPr>
        <w:pStyle w:val="BodyText"/>
        <w:rPr>
          <w:sz w:val="28"/>
        </w:rPr>
      </w:pPr>
    </w:p>
    <w:p w14:paraId="289B59BE" w14:textId="77777777" w:rsidR="006B19DF" w:rsidRDefault="006B19DF" w:rsidP="006B19DF">
      <w:pPr>
        <w:spacing w:before="165"/>
        <w:ind w:left="204"/>
        <w:rPr>
          <w:b/>
          <w:sz w:val="24"/>
        </w:rPr>
      </w:pPr>
      <w:r>
        <w:rPr>
          <w:b/>
          <w:sz w:val="26"/>
          <w:u w:val="thick"/>
        </w:rPr>
        <w:t>Week</w:t>
      </w:r>
      <w:r>
        <w:rPr>
          <w:b/>
          <w:spacing w:val="-10"/>
          <w:sz w:val="26"/>
          <w:u w:val="thick"/>
        </w:rPr>
        <w:t xml:space="preserve"> </w:t>
      </w:r>
      <w:r>
        <w:rPr>
          <w:b/>
          <w:sz w:val="26"/>
          <w:u w:val="thick"/>
        </w:rPr>
        <w:t>2</w:t>
      </w:r>
      <w:r>
        <w:rPr>
          <w:b/>
          <w:spacing w:val="-9"/>
          <w:sz w:val="26"/>
          <w:u w:val="thick"/>
        </w:rPr>
        <w:t xml:space="preserve"> </w:t>
      </w:r>
      <w:r>
        <w:rPr>
          <w:b/>
          <w:sz w:val="26"/>
          <w:u w:val="thick"/>
        </w:rPr>
        <w:t>–</w:t>
      </w:r>
      <w:r>
        <w:rPr>
          <w:b/>
          <w:spacing w:val="-9"/>
          <w:sz w:val="26"/>
          <w:u w:val="thick"/>
        </w:rPr>
        <w:t xml:space="preserve"> </w:t>
      </w:r>
      <w:r>
        <w:rPr>
          <w:b/>
          <w:sz w:val="24"/>
          <w:u w:val="thick"/>
        </w:rPr>
        <w:t>Introduction</w:t>
      </w:r>
      <w:r>
        <w:rPr>
          <w:b/>
          <w:spacing w:val="65"/>
          <w:sz w:val="24"/>
          <w:u w:val="thick"/>
        </w:rPr>
        <w:t xml:space="preserve"> </w:t>
      </w:r>
      <w:r>
        <w:rPr>
          <w:b/>
          <w:sz w:val="24"/>
          <w:u w:val="thick"/>
        </w:rPr>
        <w:t>continued</w:t>
      </w:r>
    </w:p>
    <w:p w14:paraId="6ACE9CFF" w14:textId="77777777" w:rsidR="006B19DF" w:rsidRDefault="006B19DF" w:rsidP="006B19DF">
      <w:pPr>
        <w:pStyle w:val="BodyText"/>
        <w:spacing w:before="9"/>
        <w:rPr>
          <w:b/>
          <w:sz w:val="14"/>
        </w:rPr>
      </w:pPr>
    </w:p>
    <w:p w14:paraId="1369CDB6" w14:textId="77777777" w:rsidR="006B19DF" w:rsidRDefault="006B19DF" w:rsidP="006B19DF">
      <w:pPr>
        <w:pStyle w:val="BodyText"/>
        <w:spacing w:before="93" w:line="259" w:lineRule="auto"/>
        <w:ind w:left="204" w:right="104"/>
      </w:pPr>
      <w:r>
        <w:t>The first two lectures will present the students with an introduction to the fundamentals of</w:t>
      </w:r>
      <w:r>
        <w:rPr>
          <w:spacing w:val="-64"/>
        </w:rPr>
        <w:t xml:space="preserve"> </w:t>
      </w:r>
      <w:r>
        <w:t>Freud’s psychoanalytic concepts of the mind, psychic topography, psychic structure,</w:t>
      </w:r>
      <w:r>
        <w:rPr>
          <w:spacing w:val="1"/>
        </w:rPr>
        <w:t xml:space="preserve"> </w:t>
      </w:r>
      <w:r>
        <w:t>psychic conflict, psychic development, the importance of dreams and parapraxes in</w:t>
      </w:r>
      <w:r>
        <w:rPr>
          <w:spacing w:val="1"/>
        </w:rPr>
        <w:t xml:space="preserve"> </w:t>
      </w:r>
      <w:r>
        <w:t>understanding the unconscious mind, the theory of the drives, the development of</w:t>
      </w:r>
      <w:r>
        <w:rPr>
          <w:spacing w:val="1"/>
        </w:rPr>
        <w:t xml:space="preserve"> </w:t>
      </w:r>
      <w:r>
        <w:t>Freud’s theory, Freud’s clinical work and the development of his understanding of the</w:t>
      </w:r>
      <w:r>
        <w:rPr>
          <w:spacing w:val="1"/>
        </w:rPr>
        <w:t xml:space="preserve"> </w:t>
      </w:r>
      <w:r>
        <w:t>mind.</w:t>
      </w:r>
    </w:p>
    <w:p w14:paraId="018CD0F7" w14:textId="77777777" w:rsidR="006B19DF" w:rsidRDefault="006B19DF" w:rsidP="006B19DF">
      <w:pPr>
        <w:spacing w:line="259" w:lineRule="auto"/>
      </w:pPr>
    </w:p>
    <w:p w14:paraId="381A88B3" w14:textId="77777777" w:rsidR="006B19DF" w:rsidRDefault="006B19DF" w:rsidP="006B19DF">
      <w:pPr>
        <w:spacing w:line="259" w:lineRule="auto"/>
      </w:pPr>
    </w:p>
    <w:p w14:paraId="6CFB029E" w14:textId="77777777" w:rsidR="006B19DF" w:rsidRDefault="006B19DF" w:rsidP="006B19DF">
      <w:pPr>
        <w:spacing w:before="242"/>
        <w:ind w:left="204"/>
        <w:rPr>
          <w:sz w:val="26"/>
        </w:rPr>
      </w:pPr>
      <w:r>
        <w:rPr>
          <w:w w:val="95"/>
          <w:sz w:val="26"/>
        </w:rPr>
        <w:t>**No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Readings</w:t>
      </w:r>
    </w:p>
    <w:p w14:paraId="74A069C5" w14:textId="77777777" w:rsidR="006B19DF" w:rsidRDefault="006B19DF" w:rsidP="006B19DF">
      <w:pPr>
        <w:pStyle w:val="BodyText"/>
        <w:rPr>
          <w:sz w:val="28"/>
        </w:rPr>
      </w:pPr>
    </w:p>
    <w:p w14:paraId="4906ACDE" w14:textId="77777777" w:rsidR="006B19DF" w:rsidRDefault="006B19DF" w:rsidP="006B19DF">
      <w:pPr>
        <w:pStyle w:val="BodyText"/>
        <w:rPr>
          <w:sz w:val="28"/>
        </w:rPr>
      </w:pPr>
    </w:p>
    <w:p w14:paraId="202295B2" w14:textId="77777777" w:rsidR="006B19DF" w:rsidRDefault="006B19DF" w:rsidP="006B19DF">
      <w:pPr>
        <w:pStyle w:val="Heading2"/>
        <w:spacing w:before="175"/>
        <w:ind w:left="204"/>
      </w:pPr>
      <w:r>
        <w:rPr>
          <w:u w:val="thick"/>
        </w:rPr>
        <w:t>Week</w:t>
      </w:r>
      <w:r>
        <w:rPr>
          <w:spacing w:val="-8"/>
          <w:u w:val="thick"/>
        </w:rPr>
        <w:t xml:space="preserve"> </w:t>
      </w:r>
      <w:r>
        <w:rPr>
          <w:u w:val="thick"/>
        </w:rPr>
        <w:t>3</w:t>
      </w:r>
      <w:r>
        <w:rPr>
          <w:spacing w:val="-8"/>
          <w:u w:val="thick"/>
        </w:rPr>
        <w:t xml:space="preserve"> </w:t>
      </w:r>
      <w:r>
        <w:rPr>
          <w:b w:val="0"/>
          <w:u w:val="thick"/>
        </w:rPr>
        <w:t>–</w:t>
      </w:r>
      <w:r>
        <w:rPr>
          <w:b w:val="0"/>
          <w:spacing w:val="-13"/>
          <w:u w:val="thick"/>
        </w:rPr>
        <w:t xml:space="preserve"> </w:t>
      </w:r>
      <w:r>
        <w:rPr>
          <w:u w:val="thick"/>
        </w:rPr>
        <w:t>Group</w:t>
      </w:r>
      <w:r>
        <w:rPr>
          <w:spacing w:val="-2"/>
          <w:u w:val="thick"/>
        </w:rPr>
        <w:t xml:space="preserve"> </w:t>
      </w:r>
      <w:r>
        <w:rPr>
          <w:u w:val="thick"/>
        </w:rPr>
        <w:t>Psychology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Analysis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Ego</w:t>
      </w:r>
    </w:p>
    <w:p w14:paraId="69D5875B" w14:textId="77777777" w:rsidR="006B19DF" w:rsidRDefault="006B19DF" w:rsidP="006B19DF">
      <w:pPr>
        <w:pStyle w:val="BodyText"/>
        <w:rPr>
          <w:b/>
          <w:sz w:val="20"/>
        </w:rPr>
      </w:pPr>
    </w:p>
    <w:p w14:paraId="3FB6A904" w14:textId="77777777" w:rsidR="006B19DF" w:rsidRDefault="006B19DF" w:rsidP="006B19DF">
      <w:pPr>
        <w:pStyle w:val="BodyText"/>
        <w:rPr>
          <w:b/>
          <w:sz w:val="20"/>
        </w:rPr>
      </w:pPr>
    </w:p>
    <w:p w14:paraId="5D7EDB10" w14:textId="77777777" w:rsidR="006B19DF" w:rsidRDefault="006B19DF" w:rsidP="006B19DF">
      <w:pPr>
        <w:pStyle w:val="BodyText"/>
        <w:spacing w:before="5"/>
        <w:rPr>
          <w:b/>
          <w:sz w:val="20"/>
        </w:rPr>
      </w:pPr>
    </w:p>
    <w:p w14:paraId="66A6E221" w14:textId="77777777" w:rsidR="006B19DF" w:rsidRDefault="006B19DF" w:rsidP="006B19DF">
      <w:pPr>
        <w:tabs>
          <w:tab w:val="left" w:pos="1643"/>
        </w:tabs>
        <w:spacing w:before="91" w:line="259" w:lineRule="auto"/>
        <w:ind w:left="1644" w:right="1249" w:hanging="1440"/>
        <w:rPr>
          <w:sz w:val="26"/>
        </w:rPr>
      </w:pPr>
      <w:r>
        <w:rPr>
          <w:i/>
          <w:w w:val="95"/>
          <w:sz w:val="26"/>
        </w:rPr>
        <w:t>Readings:</w:t>
      </w:r>
      <w:r>
        <w:rPr>
          <w:i/>
          <w:w w:val="95"/>
          <w:sz w:val="26"/>
        </w:rPr>
        <w:tab/>
      </w:r>
      <w:r>
        <w:rPr>
          <w:i/>
          <w:sz w:val="26"/>
        </w:rPr>
        <w:t>Group Psychology and the Analysis of the Ego</w:t>
      </w:r>
      <w:r>
        <w:rPr>
          <w:sz w:val="26"/>
        </w:rPr>
        <w:t>, Introduction</w:t>
      </w:r>
      <w:r>
        <w:rPr>
          <w:spacing w:val="-71"/>
          <w:sz w:val="26"/>
        </w:rPr>
        <w:t xml:space="preserve"> </w:t>
      </w:r>
      <w:r>
        <w:rPr>
          <w:sz w:val="26"/>
        </w:rPr>
        <w:t>(Chapter I), Chapter II Le Bon’s Description of the Group</w:t>
      </w:r>
      <w:r>
        <w:rPr>
          <w:spacing w:val="1"/>
          <w:sz w:val="26"/>
        </w:rPr>
        <w:t xml:space="preserve"> </w:t>
      </w:r>
      <w:r>
        <w:rPr>
          <w:sz w:val="26"/>
        </w:rPr>
        <w:t>Mind, Chapter III Other Accounts of Collective Mental Life</w:t>
      </w:r>
      <w:r>
        <w:rPr>
          <w:color w:val="1A1A1A"/>
          <w:sz w:val="26"/>
        </w:rPr>
        <w:t>,</w:t>
      </w:r>
      <w:r>
        <w:rPr>
          <w:color w:val="1A1A1A"/>
          <w:spacing w:val="1"/>
          <w:sz w:val="26"/>
        </w:rPr>
        <w:t xml:space="preserve"> </w:t>
      </w:r>
      <w:r>
        <w:rPr>
          <w:sz w:val="26"/>
        </w:rPr>
        <w:t>Chapter</w:t>
      </w:r>
      <w:r>
        <w:rPr>
          <w:spacing w:val="-1"/>
          <w:sz w:val="26"/>
        </w:rPr>
        <w:t xml:space="preserve"> </w:t>
      </w:r>
      <w:r>
        <w:rPr>
          <w:sz w:val="26"/>
        </w:rPr>
        <w:t>IV Suggestion and</w:t>
      </w:r>
      <w:r>
        <w:rPr>
          <w:spacing w:val="-1"/>
          <w:sz w:val="26"/>
        </w:rPr>
        <w:t xml:space="preserve"> </w:t>
      </w:r>
      <w:r>
        <w:rPr>
          <w:sz w:val="26"/>
        </w:rPr>
        <w:t>Libido.</w:t>
      </w:r>
    </w:p>
    <w:p w14:paraId="2B3E0CB7" w14:textId="77777777" w:rsidR="006B19DF" w:rsidRDefault="006B19DF" w:rsidP="006B19DF">
      <w:pPr>
        <w:pStyle w:val="BodyText"/>
        <w:rPr>
          <w:sz w:val="28"/>
        </w:rPr>
      </w:pPr>
    </w:p>
    <w:p w14:paraId="067AA492" w14:textId="77777777" w:rsidR="006B19DF" w:rsidRDefault="006B19DF" w:rsidP="006B19DF">
      <w:pPr>
        <w:pStyle w:val="BodyText"/>
        <w:spacing w:before="7"/>
        <w:rPr>
          <w:sz w:val="39"/>
        </w:rPr>
      </w:pPr>
    </w:p>
    <w:p w14:paraId="2A083195" w14:textId="77777777" w:rsidR="006B19DF" w:rsidRDefault="006B19DF" w:rsidP="006B19DF">
      <w:pPr>
        <w:pStyle w:val="Heading2"/>
        <w:ind w:left="204"/>
      </w:pPr>
      <w:r>
        <w:rPr>
          <w:u w:val="thick"/>
        </w:rPr>
        <w:t>Week</w:t>
      </w:r>
      <w:r>
        <w:rPr>
          <w:spacing w:val="-14"/>
          <w:u w:val="thick"/>
        </w:rPr>
        <w:t xml:space="preserve"> </w:t>
      </w:r>
      <w:r>
        <w:rPr>
          <w:u w:val="thick"/>
        </w:rPr>
        <w:t>4</w:t>
      </w:r>
      <w:r>
        <w:rPr>
          <w:spacing w:val="-13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Group</w:t>
      </w:r>
      <w:r>
        <w:rPr>
          <w:spacing w:val="-2"/>
          <w:u w:val="thick"/>
        </w:rPr>
        <w:t xml:space="preserve"> </w:t>
      </w:r>
      <w:r>
        <w:rPr>
          <w:u w:val="thick"/>
        </w:rPr>
        <w:t>Psychology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Analysis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the Ego</w:t>
      </w:r>
    </w:p>
    <w:p w14:paraId="1762F1FB" w14:textId="77777777" w:rsidR="006B19DF" w:rsidRDefault="006B19DF" w:rsidP="006B19DF">
      <w:pPr>
        <w:pStyle w:val="BodyText"/>
        <w:rPr>
          <w:b/>
          <w:sz w:val="20"/>
        </w:rPr>
      </w:pPr>
    </w:p>
    <w:p w14:paraId="49E9DD49" w14:textId="77777777" w:rsidR="006B19DF" w:rsidRDefault="006B19DF" w:rsidP="006B19DF">
      <w:pPr>
        <w:pStyle w:val="BodyText"/>
        <w:rPr>
          <w:b/>
          <w:sz w:val="20"/>
        </w:rPr>
      </w:pPr>
    </w:p>
    <w:p w14:paraId="2BDB0EB7" w14:textId="77777777" w:rsidR="006B19DF" w:rsidRDefault="006B19DF" w:rsidP="006B19DF">
      <w:pPr>
        <w:pStyle w:val="BodyText"/>
        <w:spacing w:before="9"/>
        <w:rPr>
          <w:b/>
          <w:sz w:val="18"/>
        </w:rPr>
      </w:pPr>
    </w:p>
    <w:p w14:paraId="0DD04A1E" w14:textId="728735FF" w:rsidR="006B19DF" w:rsidRDefault="006B19DF" w:rsidP="006B19DF">
      <w:pPr>
        <w:tabs>
          <w:tab w:val="left" w:pos="1795"/>
        </w:tabs>
        <w:spacing w:before="91"/>
        <w:ind w:left="1664" w:right="301" w:hanging="1460"/>
        <w:rPr>
          <w:sz w:val="26"/>
        </w:rPr>
      </w:pPr>
      <w:r>
        <w:rPr>
          <w:w w:val="95"/>
          <w:sz w:val="26"/>
        </w:rPr>
        <w:t>Readings:</w:t>
      </w:r>
      <w:r>
        <w:rPr>
          <w:w w:val="95"/>
          <w:sz w:val="26"/>
        </w:rPr>
        <w:tab/>
      </w:r>
      <w:r>
        <w:rPr>
          <w:w w:val="95"/>
          <w:sz w:val="26"/>
        </w:rPr>
        <w:tab/>
      </w:r>
      <w:r>
        <w:rPr>
          <w:i/>
          <w:sz w:val="26"/>
        </w:rPr>
        <w:t>Group Psychology and the Analysis of the Ego</w:t>
      </w:r>
      <w:r>
        <w:rPr>
          <w:sz w:val="26"/>
        </w:rPr>
        <w:t>, Chapter V Two</w:t>
      </w:r>
      <w:r>
        <w:rPr>
          <w:spacing w:val="1"/>
          <w:sz w:val="26"/>
        </w:rPr>
        <w:t xml:space="preserve"> </w:t>
      </w:r>
      <w:r>
        <w:rPr>
          <w:sz w:val="26"/>
        </w:rPr>
        <w:t>Artificial Groups: The Church and the Army.</w:t>
      </w:r>
      <w:r w:rsidR="006A7952">
        <w:rPr>
          <w:sz w:val="26"/>
        </w:rPr>
        <w:t xml:space="preserve"> </w:t>
      </w:r>
      <w:r>
        <w:rPr>
          <w:sz w:val="26"/>
        </w:rPr>
        <w:t>Chapter VI Further</w:t>
      </w:r>
      <w:r>
        <w:rPr>
          <w:spacing w:val="1"/>
          <w:sz w:val="26"/>
        </w:rPr>
        <w:t xml:space="preserve"> </w:t>
      </w:r>
      <w:r>
        <w:rPr>
          <w:sz w:val="26"/>
        </w:rPr>
        <w:t>Problems and Lines of Work, Chapter VII Identification, Chapter VIII</w:t>
      </w:r>
      <w:r>
        <w:rPr>
          <w:spacing w:val="-70"/>
          <w:sz w:val="26"/>
        </w:rPr>
        <w:t xml:space="preserve"> </w:t>
      </w:r>
      <w:r>
        <w:rPr>
          <w:sz w:val="26"/>
        </w:rPr>
        <w:t>Being</w:t>
      </w:r>
      <w:r>
        <w:rPr>
          <w:spacing w:val="-1"/>
          <w:sz w:val="26"/>
        </w:rPr>
        <w:t xml:space="preserve"> </w:t>
      </w:r>
      <w:r>
        <w:rPr>
          <w:sz w:val="26"/>
        </w:rPr>
        <w:t>in Love and Hypnosis.</w:t>
      </w:r>
    </w:p>
    <w:p w14:paraId="0AB806E4" w14:textId="77777777" w:rsidR="006B19DF" w:rsidRDefault="006B19DF" w:rsidP="006B19DF">
      <w:pPr>
        <w:pStyle w:val="BodyText"/>
        <w:rPr>
          <w:sz w:val="28"/>
        </w:rPr>
      </w:pPr>
    </w:p>
    <w:p w14:paraId="50ED0FD3" w14:textId="77777777" w:rsidR="006B19DF" w:rsidRDefault="006B19DF" w:rsidP="006B19DF">
      <w:pPr>
        <w:pStyle w:val="Heading2"/>
        <w:spacing w:before="244"/>
        <w:ind w:left="246"/>
      </w:pPr>
      <w:r>
        <w:rPr>
          <w:u w:val="thick"/>
        </w:rPr>
        <w:t>Week</w:t>
      </w:r>
      <w:r>
        <w:rPr>
          <w:spacing w:val="-14"/>
          <w:u w:val="thick"/>
        </w:rPr>
        <w:t xml:space="preserve"> </w:t>
      </w:r>
      <w:r>
        <w:rPr>
          <w:u w:val="thick"/>
        </w:rPr>
        <w:t>5</w:t>
      </w:r>
      <w:r>
        <w:rPr>
          <w:spacing w:val="-13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Group</w:t>
      </w:r>
      <w:r>
        <w:rPr>
          <w:spacing w:val="-2"/>
          <w:u w:val="thick"/>
        </w:rPr>
        <w:t xml:space="preserve"> </w:t>
      </w:r>
      <w:r>
        <w:rPr>
          <w:u w:val="thick"/>
        </w:rPr>
        <w:t>Psychology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Analysis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Ego</w:t>
      </w:r>
    </w:p>
    <w:p w14:paraId="3184F7EE" w14:textId="77777777" w:rsidR="006B19DF" w:rsidRDefault="006B19DF" w:rsidP="006B19DF">
      <w:pPr>
        <w:pStyle w:val="BodyText"/>
        <w:rPr>
          <w:b/>
          <w:sz w:val="20"/>
        </w:rPr>
      </w:pPr>
    </w:p>
    <w:p w14:paraId="55283CFA" w14:textId="77777777" w:rsidR="006B19DF" w:rsidRDefault="006B19DF" w:rsidP="006B19DF">
      <w:pPr>
        <w:pStyle w:val="BodyText"/>
        <w:spacing w:before="3"/>
        <w:rPr>
          <w:b/>
          <w:sz w:val="28"/>
        </w:rPr>
      </w:pPr>
    </w:p>
    <w:p w14:paraId="03B822A8" w14:textId="600405A0" w:rsidR="006B19DF" w:rsidRDefault="006B19DF" w:rsidP="006B19DF">
      <w:pPr>
        <w:tabs>
          <w:tab w:val="left" w:pos="1664"/>
        </w:tabs>
        <w:spacing w:before="91"/>
        <w:ind w:left="1664" w:right="188" w:hanging="1460"/>
        <w:rPr>
          <w:sz w:val="26"/>
        </w:rPr>
      </w:pPr>
      <w:r>
        <w:rPr>
          <w:w w:val="95"/>
          <w:sz w:val="26"/>
        </w:rPr>
        <w:t>Readings:</w:t>
      </w:r>
      <w:r>
        <w:rPr>
          <w:w w:val="95"/>
          <w:sz w:val="26"/>
        </w:rPr>
        <w:tab/>
      </w:r>
      <w:r>
        <w:rPr>
          <w:i/>
          <w:sz w:val="26"/>
        </w:rPr>
        <w:t>Group Psychology and the Analysis of the Ego</w:t>
      </w:r>
      <w:r>
        <w:rPr>
          <w:sz w:val="26"/>
        </w:rPr>
        <w:t xml:space="preserve">, Chapter IX </w:t>
      </w:r>
      <w:proofErr w:type="gramStart"/>
      <w:r>
        <w:rPr>
          <w:sz w:val="26"/>
        </w:rPr>
        <w:t>The</w:t>
      </w:r>
      <w:proofErr w:type="gramEnd"/>
      <w:r>
        <w:rPr>
          <w:sz w:val="26"/>
        </w:rPr>
        <w:t xml:space="preserve"> Herd</w:t>
      </w:r>
      <w:r>
        <w:rPr>
          <w:spacing w:val="-71"/>
          <w:sz w:val="26"/>
        </w:rPr>
        <w:t xml:space="preserve"> </w:t>
      </w:r>
      <w:r>
        <w:rPr>
          <w:w w:val="95"/>
          <w:sz w:val="26"/>
        </w:rPr>
        <w:t>Instinct,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Chapter</w:t>
      </w:r>
      <w:r>
        <w:rPr>
          <w:spacing w:val="2"/>
          <w:w w:val="95"/>
          <w:sz w:val="26"/>
        </w:rPr>
        <w:t xml:space="preserve"> </w:t>
      </w:r>
      <w:r>
        <w:rPr>
          <w:w w:val="95"/>
          <w:sz w:val="26"/>
        </w:rPr>
        <w:t>X</w:t>
      </w:r>
      <w:r>
        <w:rPr>
          <w:spacing w:val="4"/>
          <w:w w:val="95"/>
          <w:sz w:val="26"/>
        </w:rPr>
        <w:t xml:space="preserve"> </w:t>
      </w:r>
      <w:r>
        <w:rPr>
          <w:w w:val="95"/>
          <w:sz w:val="26"/>
        </w:rPr>
        <w:t>The</w:t>
      </w:r>
      <w:r>
        <w:rPr>
          <w:spacing w:val="4"/>
          <w:w w:val="95"/>
          <w:sz w:val="26"/>
        </w:rPr>
        <w:t xml:space="preserve"> </w:t>
      </w:r>
      <w:r>
        <w:rPr>
          <w:w w:val="95"/>
          <w:sz w:val="26"/>
        </w:rPr>
        <w:t>Group</w:t>
      </w:r>
      <w:r>
        <w:rPr>
          <w:spacing w:val="3"/>
          <w:w w:val="95"/>
          <w:sz w:val="26"/>
        </w:rPr>
        <w:t xml:space="preserve"> </w:t>
      </w:r>
      <w:r>
        <w:rPr>
          <w:w w:val="95"/>
          <w:sz w:val="26"/>
        </w:rPr>
        <w:t>and</w:t>
      </w:r>
      <w:r>
        <w:rPr>
          <w:spacing w:val="4"/>
          <w:w w:val="95"/>
          <w:sz w:val="26"/>
        </w:rPr>
        <w:t xml:space="preserve"> </w:t>
      </w:r>
      <w:r>
        <w:rPr>
          <w:w w:val="95"/>
          <w:sz w:val="26"/>
        </w:rPr>
        <w:t>the</w:t>
      </w:r>
      <w:r>
        <w:rPr>
          <w:spacing w:val="3"/>
          <w:w w:val="95"/>
          <w:sz w:val="26"/>
        </w:rPr>
        <w:t xml:space="preserve"> </w:t>
      </w:r>
      <w:r>
        <w:rPr>
          <w:w w:val="95"/>
          <w:sz w:val="26"/>
        </w:rPr>
        <w:t>Primal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Horde,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Chapter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XI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A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Differentiating</w:t>
      </w:r>
      <w:r>
        <w:rPr>
          <w:spacing w:val="-10"/>
          <w:sz w:val="26"/>
        </w:rPr>
        <w:t xml:space="preserve"> </w:t>
      </w:r>
      <w:r>
        <w:rPr>
          <w:sz w:val="26"/>
        </w:rPr>
        <w:t>Grade</w:t>
      </w:r>
      <w:r>
        <w:rPr>
          <w:spacing w:val="-10"/>
          <w:sz w:val="26"/>
        </w:rPr>
        <w:t xml:space="preserve"> </w:t>
      </w:r>
      <w:r>
        <w:rPr>
          <w:sz w:val="26"/>
        </w:rPr>
        <w:t>in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Ego,</w:t>
      </w:r>
      <w:r>
        <w:rPr>
          <w:spacing w:val="-13"/>
          <w:sz w:val="26"/>
        </w:rPr>
        <w:t xml:space="preserve"> </w:t>
      </w:r>
      <w:r>
        <w:rPr>
          <w:sz w:val="26"/>
        </w:rPr>
        <w:t>Chapter</w:t>
      </w:r>
      <w:r>
        <w:rPr>
          <w:spacing w:val="-11"/>
          <w:sz w:val="26"/>
        </w:rPr>
        <w:t xml:space="preserve"> </w:t>
      </w:r>
      <w:r>
        <w:rPr>
          <w:sz w:val="26"/>
        </w:rPr>
        <w:t>XII</w:t>
      </w:r>
      <w:r>
        <w:rPr>
          <w:spacing w:val="-12"/>
          <w:sz w:val="26"/>
        </w:rPr>
        <w:t xml:space="preserve"> </w:t>
      </w:r>
      <w:r>
        <w:rPr>
          <w:sz w:val="26"/>
        </w:rPr>
        <w:t>Postscript.</w:t>
      </w:r>
    </w:p>
    <w:p w14:paraId="4A1646B8" w14:textId="77777777" w:rsidR="006B19DF" w:rsidRDefault="006B19DF" w:rsidP="006B19DF">
      <w:pPr>
        <w:pStyle w:val="BodyText"/>
        <w:rPr>
          <w:sz w:val="28"/>
        </w:rPr>
      </w:pPr>
    </w:p>
    <w:p w14:paraId="53A3E9D1" w14:textId="77777777" w:rsidR="006B19DF" w:rsidRDefault="006B19DF" w:rsidP="006B19DF">
      <w:pPr>
        <w:pStyle w:val="BodyText"/>
        <w:spacing w:before="9"/>
        <w:rPr>
          <w:sz w:val="41"/>
        </w:rPr>
      </w:pPr>
    </w:p>
    <w:p w14:paraId="524DE31F" w14:textId="77777777" w:rsidR="006B19DF" w:rsidRDefault="006B19DF" w:rsidP="006B19DF">
      <w:pPr>
        <w:pStyle w:val="Heading2"/>
        <w:ind w:left="246"/>
      </w:pPr>
      <w:r>
        <w:rPr>
          <w:u w:val="thick"/>
        </w:rPr>
        <w:t>Week</w:t>
      </w:r>
      <w:r>
        <w:rPr>
          <w:spacing w:val="-14"/>
          <w:u w:val="thick"/>
        </w:rPr>
        <w:t xml:space="preserve"> </w:t>
      </w:r>
      <w:r>
        <w:rPr>
          <w:u w:val="thick"/>
        </w:rPr>
        <w:t>6</w:t>
      </w:r>
      <w:r>
        <w:rPr>
          <w:spacing w:val="-13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Group</w:t>
      </w:r>
      <w:r>
        <w:rPr>
          <w:spacing w:val="-2"/>
          <w:u w:val="thick"/>
        </w:rPr>
        <w:t xml:space="preserve"> </w:t>
      </w:r>
      <w:r>
        <w:rPr>
          <w:u w:val="thick"/>
        </w:rPr>
        <w:t>Psychology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Analysis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Ego</w:t>
      </w:r>
    </w:p>
    <w:p w14:paraId="110F0131" w14:textId="77777777" w:rsidR="006B19DF" w:rsidRDefault="006B19DF" w:rsidP="006B19DF">
      <w:pPr>
        <w:pStyle w:val="BodyText"/>
        <w:spacing w:before="1"/>
        <w:rPr>
          <w:b/>
          <w:sz w:val="18"/>
        </w:rPr>
      </w:pPr>
    </w:p>
    <w:p w14:paraId="07AD81FB" w14:textId="77777777" w:rsidR="006B19DF" w:rsidRDefault="006B19DF" w:rsidP="006B19DF">
      <w:pPr>
        <w:spacing w:before="93"/>
        <w:ind w:left="824"/>
        <w:rPr>
          <w:b/>
          <w:sz w:val="24"/>
        </w:rPr>
      </w:pP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Readings: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Semester Break</w:t>
      </w:r>
    </w:p>
    <w:p w14:paraId="2660311C" w14:textId="77777777" w:rsidR="006B19DF" w:rsidRDefault="006B19DF" w:rsidP="006B19DF">
      <w:pPr>
        <w:pStyle w:val="BodyText"/>
        <w:rPr>
          <w:b/>
          <w:sz w:val="26"/>
        </w:rPr>
      </w:pPr>
    </w:p>
    <w:p w14:paraId="5348B81E" w14:textId="77777777" w:rsidR="006B19DF" w:rsidRDefault="006B19DF" w:rsidP="006B19DF">
      <w:pPr>
        <w:pStyle w:val="BodyText"/>
        <w:spacing w:before="10"/>
        <w:rPr>
          <w:b/>
          <w:sz w:val="23"/>
        </w:rPr>
      </w:pPr>
    </w:p>
    <w:p w14:paraId="27CC328A" w14:textId="77777777" w:rsidR="006B19DF" w:rsidRDefault="006B19DF" w:rsidP="006B19DF">
      <w:pPr>
        <w:ind w:left="246"/>
        <w:rPr>
          <w:b/>
          <w:sz w:val="26"/>
        </w:rPr>
      </w:pPr>
      <w:r>
        <w:rPr>
          <w:b/>
          <w:sz w:val="26"/>
          <w:u w:val="thick"/>
        </w:rPr>
        <w:t>Week</w:t>
      </w:r>
      <w:r>
        <w:rPr>
          <w:b/>
          <w:spacing w:val="-9"/>
          <w:sz w:val="26"/>
          <w:u w:val="thick"/>
        </w:rPr>
        <w:t xml:space="preserve"> </w:t>
      </w:r>
      <w:r>
        <w:rPr>
          <w:b/>
          <w:sz w:val="26"/>
          <w:u w:val="thick"/>
        </w:rPr>
        <w:t>7</w:t>
      </w:r>
    </w:p>
    <w:p w14:paraId="5FBB913A" w14:textId="77777777" w:rsidR="006B19DF" w:rsidRDefault="006B19DF" w:rsidP="006B19DF">
      <w:pPr>
        <w:pStyle w:val="BodyText"/>
        <w:spacing w:before="5"/>
        <w:rPr>
          <w:b/>
          <w:sz w:val="17"/>
        </w:rPr>
      </w:pPr>
    </w:p>
    <w:p w14:paraId="39BF47A5" w14:textId="77777777" w:rsidR="006B19DF" w:rsidRDefault="006B19DF" w:rsidP="006B19DF">
      <w:pPr>
        <w:spacing w:before="91"/>
        <w:ind w:left="204"/>
        <w:rPr>
          <w:b/>
          <w:sz w:val="26"/>
        </w:rPr>
      </w:pPr>
      <w:r>
        <w:rPr>
          <w:b/>
          <w:sz w:val="26"/>
        </w:rPr>
        <w:t>No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Readings: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First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mid-term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class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exam</w:t>
      </w:r>
    </w:p>
    <w:p w14:paraId="16B6EBCB" w14:textId="77777777" w:rsidR="006B19DF" w:rsidRDefault="006B19DF" w:rsidP="006B19DF">
      <w:pPr>
        <w:rPr>
          <w:sz w:val="26"/>
        </w:rPr>
      </w:pPr>
    </w:p>
    <w:p w14:paraId="1779D6BE" w14:textId="77777777" w:rsidR="00766CAE" w:rsidRDefault="00766CAE" w:rsidP="006B19DF">
      <w:pPr>
        <w:rPr>
          <w:sz w:val="26"/>
        </w:rPr>
      </w:pPr>
    </w:p>
    <w:p w14:paraId="382FF6CA" w14:textId="77777777" w:rsidR="00766CAE" w:rsidRDefault="00766CAE" w:rsidP="00766CAE">
      <w:pPr>
        <w:spacing w:before="184"/>
        <w:ind w:left="248"/>
        <w:rPr>
          <w:b/>
          <w:sz w:val="26"/>
        </w:rPr>
      </w:pPr>
      <w:r>
        <w:rPr>
          <w:b/>
          <w:sz w:val="26"/>
          <w:u w:val="thick"/>
        </w:rPr>
        <w:t>Week</w:t>
      </w:r>
      <w:r>
        <w:rPr>
          <w:b/>
          <w:spacing w:val="-9"/>
          <w:sz w:val="26"/>
          <w:u w:val="thick"/>
        </w:rPr>
        <w:t xml:space="preserve"> </w:t>
      </w:r>
      <w:r>
        <w:rPr>
          <w:b/>
          <w:sz w:val="26"/>
          <w:u w:val="thick"/>
        </w:rPr>
        <w:t>8</w:t>
      </w:r>
      <w:r>
        <w:rPr>
          <w:b/>
          <w:spacing w:val="-9"/>
          <w:sz w:val="26"/>
          <w:u w:val="thick"/>
        </w:rPr>
        <w:t xml:space="preserve"> </w:t>
      </w:r>
      <w:r>
        <w:rPr>
          <w:b/>
          <w:sz w:val="26"/>
          <w:u w:val="thick"/>
        </w:rPr>
        <w:t>–</w:t>
      </w:r>
      <w:r>
        <w:rPr>
          <w:b/>
          <w:spacing w:val="-8"/>
          <w:sz w:val="26"/>
          <w:u w:val="thick"/>
        </w:rPr>
        <w:t xml:space="preserve"> </w:t>
      </w:r>
      <w:r>
        <w:rPr>
          <w:b/>
          <w:sz w:val="26"/>
          <w:u w:val="thick"/>
        </w:rPr>
        <w:t>Civilization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and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Its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Discontents</w:t>
      </w:r>
    </w:p>
    <w:p w14:paraId="231B83F8" w14:textId="77777777" w:rsidR="00766CAE" w:rsidRDefault="00766CAE" w:rsidP="00766CAE">
      <w:pPr>
        <w:pStyle w:val="BodyText"/>
        <w:spacing w:before="8"/>
        <w:rPr>
          <w:b/>
          <w:sz w:val="14"/>
        </w:rPr>
      </w:pPr>
    </w:p>
    <w:p w14:paraId="71A279BD" w14:textId="77777777" w:rsidR="00766CAE" w:rsidRDefault="00766CAE" w:rsidP="00766CAE">
      <w:pPr>
        <w:pStyle w:val="Heading3"/>
        <w:spacing w:before="93"/>
      </w:pPr>
      <w:r>
        <w:t>Take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mid-term exam</w:t>
      </w:r>
    </w:p>
    <w:p w14:paraId="01252DCB" w14:textId="77777777" w:rsidR="00766CAE" w:rsidRDefault="00766CAE" w:rsidP="00766CAE">
      <w:pPr>
        <w:tabs>
          <w:tab w:val="left" w:pos="1643"/>
        </w:tabs>
        <w:spacing w:before="17"/>
        <w:ind w:left="246" w:right="1003"/>
        <w:rPr>
          <w:sz w:val="26"/>
        </w:rPr>
      </w:pPr>
      <w:r>
        <w:rPr>
          <w:w w:val="95"/>
          <w:sz w:val="26"/>
        </w:rPr>
        <w:t>Readings:</w:t>
      </w:r>
      <w:r>
        <w:rPr>
          <w:w w:val="95"/>
          <w:sz w:val="26"/>
        </w:rPr>
        <w:tab/>
      </w:r>
      <w:r>
        <w:rPr>
          <w:i/>
          <w:sz w:val="26"/>
        </w:rPr>
        <w:t xml:space="preserve">Civilization and Its Discontents </w:t>
      </w:r>
      <w:r>
        <w:rPr>
          <w:sz w:val="26"/>
        </w:rPr>
        <w:t>Editor’s Introduction, Chapter I</w:t>
      </w:r>
      <w:r>
        <w:rPr>
          <w:spacing w:val="-70"/>
          <w:sz w:val="26"/>
        </w:rPr>
        <w:t xml:space="preserve"> </w:t>
      </w:r>
      <w:r>
        <w:rPr>
          <w:sz w:val="26"/>
        </w:rPr>
        <w:t>Civilization</w:t>
      </w:r>
      <w:r>
        <w:rPr>
          <w:spacing w:val="-1"/>
          <w:sz w:val="26"/>
        </w:rPr>
        <w:t xml:space="preserve"> </w:t>
      </w:r>
      <w:r>
        <w:rPr>
          <w:sz w:val="26"/>
        </w:rPr>
        <w:t>and Its</w:t>
      </w:r>
      <w:r>
        <w:rPr>
          <w:spacing w:val="-1"/>
          <w:sz w:val="26"/>
        </w:rPr>
        <w:t xml:space="preserve"> </w:t>
      </w:r>
      <w:r>
        <w:rPr>
          <w:sz w:val="26"/>
        </w:rPr>
        <w:t>Discontents, Chapter</w:t>
      </w:r>
      <w:r>
        <w:rPr>
          <w:spacing w:val="-1"/>
          <w:sz w:val="26"/>
        </w:rPr>
        <w:t xml:space="preserve"> </w:t>
      </w:r>
      <w:r>
        <w:rPr>
          <w:sz w:val="26"/>
        </w:rPr>
        <w:t>II, Chapter</w:t>
      </w:r>
      <w:r>
        <w:rPr>
          <w:spacing w:val="-1"/>
          <w:sz w:val="26"/>
        </w:rPr>
        <w:t xml:space="preserve"> </w:t>
      </w:r>
      <w:r>
        <w:rPr>
          <w:sz w:val="26"/>
        </w:rPr>
        <w:t>III.</w:t>
      </w:r>
    </w:p>
    <w:p w14:paraId="0A5A680A" w14:textId="77777777" w:rsidR="00766CAE" w:rsidRDefault="00766CAE" w:rsidP="00766CAE">
      <w:pPr>
        <w:pStyle w:val="BodyText"/>
        <w:rPr>
          <w:sz w:val="28"/>
        </w:rPr>
      </w:pPr>
    </w:p>
    <w:p w14:paraId="49561050" w14:textId="77777777" w:rsidR="00766CAE" w:rsidRDefault="00766CAE" w:rsidP="00766CAE">
      <w:pPr>
        <w:pStyle w:val="Heading2"/>
        <w:spacing w:before="218"/>
        <w:ind w:left="246"/>
      </w:pPr>
      <w:r>
        <w:rPr>
          <w:u w:val="thick"/>
        </w:rPr>
        <w:lastRenderedPageBreak/>
        <w:t>Week</w:t>
      </w:r>
      <w:r>
        <w:rPr>
          <w:spacing w:val="-9"/>
          <w:u w:val="thick"/>
        </w:rPr>
        <w:t xml:space="preserve"> </w:t>
      </w:r>
      <w:r>
        <w:rPr>
          <w:u w:val="thick"/>
        </w:rPr>
        <w:t>9</w:t>
      </w:r>
      <w:r>
        <w:rPr>
          <w:spacing w:val="-9"/>
          <w:u w:val="thick"/>
        </w:rPr>
        <w:t xml:space="preserve"> </w:t>
      </w:r>
      <w:r>
        <w:rPr>
          <w:u w:val="thick"/>
        </w:rPr>
        <w:t>–</w:t>
      </w:r>
      <w:r>
        <w:rPr>
          <w:spacing w:val="-8"/>
          <w:u w:val="thick"/>
        </w:rPr>
        <w:t xml:space="preserve"> </w:t>
      </w:r>
      <w:r>
        <w:rPr>
          <w:u w:val="thick"/>
        </w:rPr>
        <w:t>Civilization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Its</w:t>
      </w:r>
      <w:r>
        <w:rPr>
          <w:spacing w:val="-1"/>
          <w:u w:val="thick"/>
        </w:rPr>
        <w:t xml:space="preserve"> </w:t>
      </w:r>
      <w:r>
        <w:rPr>
          <w:u w:val="thick"/>
        </w:rPr>
        <w:t>Discontents</w:t>
      </w:r>
    </w:p>
    <w:p w14:paraId="05BCB9C0" w14:textId="77777777" w:rsidR="00766CAE" w:rsidRDefault="00766CAE" w:rsidP="00766CAE">
      <w:pPr>
        <w:pStyle w:val="BodyText"/>
        <w:spacing w:before="9"/>
        <w:rPr>
          <w:b/>
          <w:sz w:val="22"/>
        </w:rPr>
      </w:pPr>
    </w:p>
    <w:p w14:paraId="342EAD1A" w14:textId="77777777" w:rsidR="00766CAE" w:rsidRDefault="00766CAE" w:rsidP="00766CAE">
      <w:pPr>
        <w:tabs>
          <w:tab w:val="left" w:pos="1643"/>
        </w:tabs>
        <w:ind w:left="204"/>
        <w:rPr>
          <w:sz w:val="26"/>
        </w:rPr>
      </w:pPr>
      <w:r>
        <w:rPr>
          <w:i/>
          <w:w w:val="95"/>
          <w:sz w:val="26"/>
        </w:rPr>
        <w:t>Readings:</w:t>
      </w:r>
      <w:r>
        <w:rPr>
          <w:i/>
          <w:w w:val="95"/>
          <w:sz w:val="26"/>
        </w:rPr>
        <w:tab/>
      </w:r>
      <w:r>
        <w:rPr>
          <w:i/>
          <w:sz w:val="26"/>
        </w:rPr>
        <w:t>Civilization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Its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Discontents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Chapter</w:t>
      </w:r>
      <w:r>
        <w:rPr>
          <w:spacing w:val="-2"/>
          <w:sz w:val="26"/>
        </w:rPr>
        <w:t xml:space="preserve"> </w:t>
      </w:r>
      <w:r>
        <w:rPr>
          <w:sz w:val="26"/>
        </w:rPr>
        <w:t>IV,</w:t>
      </w:r>
      <w:r>
        <w:rPr>
          <w:spacing w:val="-2"/>
          <w:sz w:val="26"/>
        </w:rPr>
        <w:t xml:space="preserve"> </w:t>
      </w:r>
      <w:r>
        <w:rPr>
          <w:sz w:val="26"/>
        </w:rPr>
        <w:t>Chapter</w:t>
      </w:r>
      <w:r>
        <w:rPr>
          <w:spacing w:val="-2"/>
          <w:sz w:val="26"/>
        </w:rPr>
        <w:t xml:space="preserve"> </w:t>
      </w:r>
      <w:r>
        <w:rPr>
          <w:sz w:val="26"/>
        </w:rPr>
        <w:t>V,</w:t>
      </w:r>
      <w:r>
        <w:rPr>
          <w:spacing w:val="-2"/>
          <w:sz w:val="26"/>
        </w:rPr>
        <w:t xml:space="preserve"> </w:t>
      </w:r>
      <w:r>
        <w:rPr>
          <w:sz w:val="26"/>
        </w:rPr>
        <w:t>Chapter</w:t>
      </w:r>
      <w:r>
        <w:rPr>
          <w:spacing w:val="-2"/>
          <w:sz w:val="26"/>
        </w:rPr>
        <w:t xml:space="preserve"> </w:t>
      </w:r>
      <w:r>
        <w:rPr>
          <w:sz w:val="26"/>
        </w:rPr>
        <w:t>VI</w:t>
      </w:r>
    </w:p>
    <w:p w14:paraId="7DB39AAE" w14:textId="77777777" w:rsidR="00766CAE" w:rsidRDefault="00766CAE" w:rsidP="00766CAE">
      <w:pPr>
        <w:pStyle w:val="BodyText"/>
        <w:rPr>
          <w:sz w:val="28"/>
        </w:rPr>
      </w:pPr>
    </w:p>
    <w:p w14:paraId="6E41F60D" w14:textId="77777777" w:rsidR="00766CAE" w:rsidRDefault="00766CAE" w:rsidP="00766CAE">
      <w:pPr>
        <w:pStyle w:val="BodyText"/>
        <w:spacing w:before="7"/>
        <w:rPr>
          <w:sz w:val="41"/>
        </w:rPr>
      </w:pPr>
    </w:p>
    <w:p w14:paraId="73893FD7" w14:textId="77777777" w:rsidR="00766CAE" w:rsidRDefault="00766CAE" w:rsidP="00766CAE">
      <w:pPr>
        <w:pStyle w:val="Heading2"/>
        <w:ind w:left="204"/>
      </w:pPr>
      <w:r>
        <w:rPr>
          <w:u w:val="thick"/>
        </w:rPr>
        <w:t>Week</w:t>
      </w:r>
      <w:r>
        <w:rPr>
          <w:spacing w:val="-9"/>
          <w:u w:val="thick"/>
        </w:rPr>
        <w:t xml:space="preserve"> </w:t>
      </w:r>
      <w:r>
        <w:rPr>
          <w:u w:val="thick"/>
        </w:rPr>
        <w:t>10</w:t>
      </w:r>
      <w:r>
        <w:rPr>
          <w:spacing w:val="-9"/>
          <w:u w:val="thick"/>
        </w:rPr>
        <w:t xml:space="preserve"> </w:t>
      </w:r>
      <w:r>
        <w:rPr>
          <w:u w:val="thick"/>
        </w:rPr>
        <w:t>–</w:t>
      </w:r>
      <w:r>
        <w:rPr>
          <w:spacing w:val="-8"/>
          <w:u w:val="thick"/>
        </w:rPr>
        <w:t xml:space="preserve"> </w:t>
      </w:r>
      <w:r>
        <w:rPr>
          <w:u w:val="thick"/>
        </w:rPr>
        <w:t>Civilization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Its</w:t>
      </w:r>
      <w:r>
        <w:rPr>
          <w:spacing w:val="-3"/>
          <w:u w:val="thick"/>
        </w:rPr>
        <w:t xml:space="preserve"> </w:t>
      </w:r>
      <w:r>
        <w:rPr>
          <w:u w:val="thick"/>
        </w:rPr>
        <w:t>Discontents</w:t>
      </w:r>
    </w:p>
    <w:p w14:paraId="73630354" w14:textId="77777777" w:rsidR="00766CAE" w:rsidRDefault="00766CAE" w:rsidP="00766CAE">
      <w:pPr>
        <w:pStyle w:val="BodyText"/>
        <w:spacing w:before="10"/>
        <w:rPr>
          <w:b/>
          <w:sz w:val="22"/>
        </w:rPr>
      </w:pPr>
    </w:p>
    <w:p w14:paraId="3883A0D5" w14:textId="77777777" w:rsidR="00766CAE" w:rsidRDefault="00766CAE" w:rsidP="00766CAE">
      <w:pPr>
        <w:tabs>
          <w:tab w:val="left" w:pos="1716"/>
        </w:tabs>
        <w:ind w:left="204"/>
        <w:rPr>
          <w:sz w:val="26"/>
        </w:rPr>
      </w:pPr>
      <w:r>
        <w:rPr>
          <w:w w:val="95"/>
          <w:sz w:val="26"/>
        </w:rPr>
        <w:t>Readings:</w:t>
      </w:r>
      <w:r>
        <w:rPr>
          <w:w w:val="95"/>
          <w:sz w:val="26"/>
        </w:rPr>
        <w:tab/>
      </w:r>
      <w:r>
        <w:rPr>
          <w:i/>
          <w:sz w:val="26"/>
        </w:rPr>
        <w:t>Civilization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Its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Discontents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Chapter</w:t>
      </w:r>
      <w:r>
        <w:rPr>
          <w:spacing w:val="-3"/>
          <w:sz w:val="26"/>
        </w:rPr>
        <w:t xml:space="preserve"> </w:t>
      </w:r>
      <w:r>
        <w:rPr>
          <w:sz w:val="26"/>
        </w:rPr>
        <w:t>VII,</w:t>
      </w:r>
      <w:r>
        <w:rPr>
          <w:spacing w:val="-2"/>
          <w:sz w:val="26"/>
        </w:rPr>
        <w:t xml:space="preserve"> </w:t>
      </w:r>
      <w:r>
        <w:rPr>
          <w:sz w:val="26"/>
        </w:rPr>
        <w:t>Chapter</w:t>
      </w:r>
      <w:r>
        <w:rPr>
          <w:spacing w:val="-2"/>
          <w:sz w:val="26"/>
        </w:rPr>
        <w:t xml:space="preserve"> </w:t>
      </w:r>
      <w:r>
        <w:rPr>
          <w:sz w:val="26"/>
        </w:rPr>
        <w:t>VIII</w:t>
      </w:r>
    </w:p>
    <w:p w14:paraId="2CBDD3D6" w14:textId="77777777" w:rsidR="00766CAE" w:rsidRDefault="00766CAE" w:rsidP="00766CAE">
      <w:pPr>
        <w:pStyle w:val="BodyText"/>
        <w:rPr>
          <w:sz w:val="28"/>
        </w:rPr>
      </w:pPr>
    </w:p>
    <w:p w14:paraId="09748506" w14:textId="77777777" w:rsidR="00766CAE" w:rsidRDefault="00766CAE" w:rsidP="00766CAE">
      <w:pPr>
        <w:pStyle w:val="BodyText"/>
        <w:rPr>
          <w:sz w:val="28"/>
        </w:rPr>
      </w:pPr>
    </w:p>
    <w:p w14:paraId="561FE735" w14:textId="77777777" w:rsidR="00766CAE" w:rsidRDefault="00766CAE" w:rsidP="00766CAE">
      <w:pPr>
        <w:spacing w:before="161" w:line="451" w:lineRule="auto"/>
        <w:ind w:left="104" w:right="4398" w:firstLine="100"/>
        <w:rPr>
          <w:b/>
          <w:sz w:val="26"/>
        </w:rPr>
      </w:pPr>
      <w:r>
        <w:rPr>
          <w:b/>
          <w:sz w:val="26"/>
          <w:u w:val="thick"/>
        </w:rPr>
        <w:t>Week</w:t>
      </w:r>
      <w:r>
        <w:rPr>
          <w:b/>
          <w:spacing w:val="-10"/>
          <w:sz w:val="26"/>
          <w:u w:val="thick"/>
        </w:rPr>
        <w:t xml:space="preserve"> </w:t>
      </w:r>
      <w:r>
        <w:rPr>
          <w:b/>
          <w:sz w:val="26"/>
          <w:u w:val="thick"/>
        </w:rPr>
        <w:t>11</w:t>
      </w:r>
      <w:r>
        <w:rPr>
          <w:b/>
          <w:spacing w:val="-9"/>
          <w:sz w:val="26"/>
          <w:u w:val="thick"/>
        </w:rPr>
        <w:t xml:space="preserve"> </w:t>
      </w:r>
      <w:r>
        <w:rPr>
          <w:b/>
          <w:sz w:val="26"/>
          <w:u w:val="thick"/>
        </w:rPr>
        <w:t>–</w:t>
      </w:r>
      <w:r>
        <w:rPr>
          <w:b/>
          <w:spacing w:val="-8"/>
          <w:sz w:val="26"/>
          <w:u w:val="thick"/>
        </w:rPr>
        <w:t xml:space="preserve"> </w:t>
      </w:r>
      <w:r>
        <w:rPr>
          <w:b/>
          <w:sz w:val="26"/>
          <w:u w:val="thick"/>
        </w:rPr>
        <w:t>Civilization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and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Its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Discontents</w:t>
      </w:r>
      <w:r>
        <w:rPr>
          <w:b/>
          <w:spacing w:val="-69"/>
          <w:sz w:val="26"/>
        </w:rPr>
        <w:t xml:space="preserve"> </w:t>
      </w:r>
      <w:r>
        <w:rPr>
          <w:b/>
          <w:sz w:val="26"/>
        </w:rPr>
        <w:t>Second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Mid-term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exam in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Class</w:t>
      </w:r>
    </w:p>
    <w:p w14:paraId="20F5C6A8" w14:textId="77777777" w:rsidR="00766CAE" w:rsidRDefault="00766CAE" w:rsidP="00766CAE">
      <w:pPr>
        <w:pStyle w:val="BodyText"/>
        <w:rPr>
          <w:b/>
          <w:sz w:val="28"/>
        </w:rPr>
      </w:pPr>
    </w:p>
    <w:p w14:paraId="0FD2CBD0" w14:textId="77777777" w:rsidR="00766CAE" w:rsidRDefault="00766CAE" w:rsidP="00766CAE">
      <w:pPr>
        <w:spacing w:before="234"/>
        <w:ind w:left="204"/>
        <w:rPr>
          <w:b/>
          <w:sz w:val="26"/>
        </w:rPr>
      </w:pPr>
      <w:r>
        <w:rPr>
          <w:b/>
          <w:sz w:val="26"/>
          <w:u w:val="thick"/>
        </w:rPr>
        <w:t>Week</w:t>
      </w:r>
      <w:r>
        <w:rPr>
          <w:b/>
          <w:spacing w:val="-9"/>
          <w:sz w:val="26"/>
          <w:u w:val="thick"/>
        </w:rPr>
        <w:t xml:space="preserve"> </w:t>
      </w:r>
      <w:r>
        <w:rPr>
          <w:b/>
          <w:sz w:val="26"/>
          <w:u w:val="thick"/>
        </w:rPr>
        <w:t>12</w:t>
      </w:r>
      <w:r>
        <w:rPr>
          <w:b/>
          <w:spacing w:val="-9"/>
          <w:sz w:val="26"/>
          <w:u w:val="thick"/>
        </w:rPr>
        <w:t xml:space="preserve"> </w:t>
      </w:r>
      <w:r>
        <w:rPr>
          <w:b/>
          <w:sz w:val="26"/>
          <w:u w:val="thick"/>
        </w:rPr>
        <w:t>–</w:t>
      </w:r>
      <w:r>
        <w:rPr>
          <w:b/>
          <w:spacing w:val="-8"/>
          <w:sz w:val="26"/>
          <w:u w:val="thick"/>
        </w:rPr>
        <w:t xml:space="preserve"> </w:t>
      </w:r>
      <w:r>
        <w:rPr>
          <w:b/>
          <w:sz w:val="26"/>
          <w:u w:val="thick"/>
        </w:rPr>
        <w:t>Civilization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and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Its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Discontents</w:t>
      </w:r>
    </w:p>
    <w:p w14:paraId="24E1A78E" w14:textId="77777777" w:rsidR="00766CAE" w:rsidRDefault="00766CAE" w:rsidP="00766CAE">
      <w:pPr>
        <w:pStyle w:val="BodyText"/>
        <w:rPr>
          <w:b/>
          <w:sz w:val="22"/>
        </w:rPr>
      </w:pPr>
    </w:p>
    <w:p w14:paraId="7FE5C6E0" w14:textId="77777777" w:rsidR="00766CAE" w:rsidRDefault="00766CAE" w:rsidP="00766CAE">
      <w:pPr>
        <w:ind w:left="104"/>
        <w:rPr>
          <w:b/>
          <w:sz w:val="26"/>
        </w:rPr>
      </w:pPr>
      <w:r>
        <w:rPr>
          <w:b/>
          <w:w w:val="90"/>
          <w:sz w:val="26"/>
        </w:rPr>
        <w:t>Take</w:t>
      </w:r>
      <w:r>
        <w:rPr>
          <w:b/>
          <w:spacing w:val="34"/>
          <w:w w:val="90"/>
          <w:sz w:val="26"/>
        </w:rPr>
        <w:t xml:space="preserve"> </w:t>
      </w:r>
      <w:r>
        <w:rPr>
          <w:b/>
          <w:w w:val="90"/>
          <w:sz w:val="26"/>
        </w:rPr>
        <w:t>up</w:t>
      </w:r>
      <w:r>
        <w:rPr>
          <w:b/>
          <w:spacing w:val="35"/>
          <w:w w:val="90"/>
          <w:sz w:val="26"/>
        </w:rPr>
        <w:t xml:space="preserve"> </w:t>
      </w:r>
      <w:r>
        <w:rPr>
          <w:b/>
          <w:w w:val="90"/>
          <w:sz w:val="26"/>
        </w:rPr>
        <w:t>the</w:t>
      </w:r>
      <w:r>
        <w:rPr>
          <w:b/>
          <w:spacing w:val="34"/>
          <w:w w:val="90"/>
          <w:sz w:val="26"/>
        </w:rPr>
        <w:t xml:space="preserve"> </w:t>
      </w:r>
      <w:r>
        <w:rPr>
          <w:b/>
          <w:w w:val="90"/>
          <w:sz w:val="26"/>
        </w:rPr>
        <w:t>second</w:t>
      </w:r>
      <w:r>
        <w:rPr>
          <w:b/>
          <w:spacing w:val="35"/>
          <w:w w:val="90"/>
          <w:sz w:val="26"/>
        </w:rPr>
        <w:t xml:space="preserve"> </w:t>
      </w:r>
      <w:r>
        <w:rPr>
          <w:b/>
          <w:w w:val="90"/>
          <w:sz w:val="26"/>
        </w:rPr>
        <w:t>mid-term</w:t>
      </w:r>
      <w:r>
        <w:rPr>
          <w:b/>
          <w:spacing w:val="39"/>
          <w:w w:val="90"/>
          <w:sz w:val="26"/>
        </w:rPr>
        <w:t xml:space="preserve"> </w:t>
      </w:r>
      <w:r>
        <w:rPr>
          <w:b/>
          <w:w w:val="90"/>
          <w:sz w:val="26"/>
        </w:rPr>
        <w:t>exam</w:t>
      </w:r>
      <w:r>
        <w:rPr>
          <w:b/>
          <w:spacing w:val="38"/>
          <w:w w:val="90"/>
          <w:sz w:val="26"/>
        </w:rPr>
        <w:t xml:space="preserve"> </w:t>
      </w:r>
      <w:r>
        <w:rPr>
          <w:b/>
          <w:w w:val="90"/>
          <w:sz w:val="26"/>
        </w:rPr>
        <w:t>and</w:t>
      </w:r>
      <w:r>
        <w:rPr>
          <w:b/>
          <w:spacing w:val="35"/>
          <w:w w:val="90"/>
          <w:sz w:val="26"/>
        </w:rPr>
        <w:t xml:space="preserve"> </w:t>
      </w:r>
      <w:r>
        <w:rPr>
          <w:b/>
          <w:w w:val="90"/>
          <w:sz w:val="26"/>
        </w:rPr>
        <w:t>assessment</w:t>
      </w:r>
      <w:r>
        <w:rPr>
          <w:b/>
          <w:spacing w:val="32"/>
          <w:w w:val="90"/>
          <w:sz w:val="26"/>
        </w:rPr>
        <w:t xml:space="preserve"> </w:t>
      </w:r>
      <w:r>
        <w:rPr>
          <w:b/>
          <w:w w:val="90"/>
          <w:sz w:val="26"/>
        </w:rPr>
        <w:t>of</w:t>
      </w:r>
      <w:r>
        <w:rPr>
          <w:b/>
          <w:spacing w:val="31"/>
          <w:w w:val="90"/>
          <w:sz w:val="26"/>
        </w:rPr>
        <w:t xml:space="preserve"> </w:t>
      </w:r>
      <w:r>
        <w:rPr>
          <w:b/>
          <w:w w:val="90"/>
          <w:sz w:val="26"/>
        </w:rPr>
        <w:t>the</w:t>
      </w:r>
      <w:r>
        <w:rPr>
          <w:b/>
          <w:spacing w:val="34"/>
          <w:w w:val="90"/>
          <w:sz w:val="26"/>
        </w:rPr>
        <w:t xml:space="preserve"> </w:t>
      </w:r>
      <w:r>
        <w:rPr>
          <w:b/>
          <w:w w:val="90"/>
          <w:sz w:val="26"/>
        </w:rPr>
        <w:t>course</w:t>
      </w:r>
    </w:p>
    <w:p w14:paraId="2D0B8CD7" w14:textId="77777777" w:rsidR="00766CAE" w:rsidRDefault="00766CAE" w:rsidP="00766CAE">
      <w:pPr>
        <w:pStyle w:val="BodyText"/>
        <w:rPr>
          <w:b/>
          <w:sz w:val="28"/>
        </w:rPr>
      </w:pPr>
    </w:p>
    <w:p w14:paraId="2F26EB8C" w14:textId="77777777" w:rsidR="00766CAE" w:rsidRDefault="00766CAE" w:rsidP="00766CAE">
      <w:pPr>
        <w:pStyle w:val="BodyText"/>
        <w:spacing w:before="5"/>
        <w:rPr>
          <w:b/>
          <w:sz w:val="39"/>
        </w:rPr>
      </w:pPr>
    </w:p>
    <w:p w14:paraId="032732BA" w14:textId="77777777" w:rsidR="00766CAE" w:rsidRDefault="00766CAE" w:rsidP="00766CAE">
      <w:pPr>
        <w:spacing w:before="1" w:line="451" w:lineRule="auto"/>
        <w:ind w:left="104" w:right="4398" w:firstLine="100"/>
        <w:rPr>
          <w:b/>
          <w:sz w:val="26"/>
        </w:rPr>
      </w:pPr>
      <w:r>
        <w:rPr>
          <w:b/>
          <w:sz w:val="26"/>
          <w:u w:val="thick"/>
        </w:rPr>
        <w:t>Week</w:t>
      </w:r>
      <w:r>
        <w:rPr>
          <w:b/>
          <w:spacing w:val="-10"/>
          <w:sz w:val="26"/>
          <w:u w:val="thick"/>
        </w:rPr>
        <w:t xml:space="preserve"> </w:t>
      </w:r>
      <w:r>
        <w:rPr>
          <w:b/>
          <w:sz w:val="26"/>
          <w:u w:val="thick"/>
        </w:rPr>
        <w:t>13</w:t>
      </w:r>
      <w:r>
        <w:rPr>
          <w:b/>
          <w:spacing w:val="-9"/>
          <w:sz w:val="26"/>
          <w:u w:val="thick"/>
        </w:rPr>
        <w:t xml:space="preserve"> </w:t>
      </w:r>
      <w:r>
        <w:rPr>
          <w:b/>
          <w:sz w:val="26"/>
          <w:u w:val="thick"/>
        </w:rPr>
        <w:t>–</w:t>
      </w:r>
      <w:r>
        <w:rPr>
          <w:b/>
          <w:spacing w:val="-8"/>
          <w:sz w:val="26"/>
          <w:u w:val="thick"/>
        </w:rPr>
        <w:t xml:space="preserve"> </w:t>
      </w:r>
      <w:r>
        <w:rPr>
          <w:b/>
          <w:sz w:val="26"/>
          <w:u w:val="thick"/>
        </w:rPr>
        <w:t>Civilization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and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Its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Discontents</w:t>
      </w:r>
      <w:r>
        <w:rPr>
          <w:b/>
          <w:spacing w:val="-69"/>
          <w:sz w:val="26"/>
        </w:rPr>
        <w:t xml:space="preserve"> </w:t>
      </w:r>
      <w:r>
        <w:rPr>
          <w:b/>
          <w:sz w:val="26"/>
        </w:rPr>
        <w:t>Summary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and Discussion</w:t>
      </w:r>
    </w:p>
    <w:p w14:paraId="11D1CD62" w14:textId="77777777" w:rsidR="00766CAE" w:rsidRDefault="00766CAE" w:rsidP="00766CAE">
      <w:pPr>
        <w:spacing w:before="1" w:line="451" w:lineRule="auto"/>
        <w:ind w:right="4398"/>
        <w:rPr>
          <w:b/>
          <w:sz w:val="26"/>
        </w:rPr>
      </w:pPr>
    </w:p>
    <w:p w14:paraId="38C0EAD7" w14:textId="1558C436" w:rsidR="00766CAE" w:rsidRDefault="00766CAE" w:rsidP="00766CAE">
      <w:pPr>
        <w:spacing w:before="252" w:line="261" w:lineRule="auto"/>
        <w:ind w:right="117"/>
        <w:rPr>
          <w:b/>
          <w:sz w:val="26"/>
        </w:rPr>
      </w:pPr>
      <w:r>
        <w:rPr>
          <w:b/>
          <w:sz w:val="26"/>
        </w:rPr>
        <w:t>Final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Examination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Avenue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date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time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set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2"/>
          <w:sz w:val="26"/>
        </w:rPr>
        <w:t xml:space="preserve"> </w:t>
      </w:r>
      <w:proofErr w:type="spellStart"/>
      <w:proofErr w:type="gramStart"/>
      <w:r>
        <w:rPr>
          <w:b/>
          <w:sz w:val="26"/>
        </w:rPr>
        <w:t>Registrars</w:t>
      </w:r>
      <w:proofErr w:type="spellEnd"/>
      <w:r w:rsidR="006A7952">
        <w:rPr>
          <w:b/>
          <w:sz w:val="26"/>
        </w:rPr>
        <w:t xml:space="preserve"> </w:t>
      </w:r>
      <w:r>
        <w:rPr>
          <w:b/>
          <w:spacing w:val="-69"/>
          <w:sz w:val="26"/>
        </w:rPr>
        <w:t xml:space="preserve"> </w:t>
      </w:r>
      <w:r>
        <w:rPr>
          <w:b/>
          <w:sz w:val="26"/>
        </w:rPr>
        <w:t>Office</w:t>
      </w:r>
      <w:proofErr w:type="gramEnd"/>
      <w:r>
        <w:rPr>
          <w:b/>
          <w:sz w:val="26"/>
        </w:rPr>
        <w:t>.</w:t>
      </w:r>
    </w:p>
    <w:p w14:paraId="5BFE1A76" w14:textId="77777777" w:rsidR="00766CAE" w:rsidRDefault="00766CAE" w:rsidP="00766CAE">
      <w:pPr>
        <w:pStyle w:val="BodyText"/>
        <w:rPr>
          <w:b/>
          <w:sz w:val="31"/>
        </w:rPr>
      </w:pPr>
    </w:p>
    <w:p w14:paraId="3E4A1156" w14:textId="77777777" w:rsidR="00766CAE" w:rsidRDefault="00766CAE" w:rsidP="00766CAE">
      <w:pPr>
        <w:pStyle w:val="Heading1"/>
        <w:ind w:left="205"/>
        <w:rPr>
          <w:u w:val="none"/>
        </w:rPr>
      </w:pPr>
      <w:r>
        <w:rPr>
          <w:u w:val="thick"/>
        </w:rPr>
        <w:t>Course</w:t>
      </w:r>
      <w:r>
        <w:rPr>
          <w:spacing w:val="-5"/>
          <w:u w:val="thick"/>
        </w:rPr>
        <w:t xml:space="preserve"> </w:t>
      </w:r>
      <w:r>
        <w:rPr>
          <w:u w:val="thick"/>
        </w:rPr>
        <w:t>Policies</w:t>
      </w:r>
    </w:p>
    <w:p w14:paraId="3A87DC5F" w14:textId="77777777" w:rsidR="00766CAE" w:rsidRDefault="00766CAE" w:rsidP="00766CAE">
      <w:pPr>
        <w:pStyle w:val="Heading2"/>
        <w:spacing w:before="143"/>
      </w:pPr>
      <w:r>
        <w:t>Absences,</w:t>
      </w:r>
      <w:r>
        <w:rPr>
          <w:spacing w:val="-3"/>
        </w:rPr>
        <w:t xml:space="preserve"> </w:t>
      </w:r>
      <w:r>
        <w:t>Missed</w:t>
      </w:r>
      <w:r>
        <w:rPr>
          <w:spacing w:val="-3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Illness</w:t>
      </w:r>
    </w:p>
    <w:p w14:paraId="091DF0F9" w14:textId="77777777" w:rsidR="00766CAE" w:rsidRDefault="00766CAE" w:rsidP="00766CAE">
      <w:pPr>
        <w:pStyle w:val="BodyText"/>
        <w:spacing w:before="22" w:line="259" w:lineRule="auto"/>
        <w:ind w:left="205" w:right="289"/>
      </w:pPr>
      <w:r>
        <w:t>In the event of an absence for medical or other reasons, students should review and</w:t>
      </w:r>
      <w:r>
        <w:rPr>
          <w:spacing w:val="1"/>
        </w:rPr>
        <w:t xml:space="preserve"> </w:t>
      </w:r>
      <w:r>
        <w:t>follow the Academic Regulation in the Undergraduate Calendar “Requests for Relief for</w:t>
      </w:r>
      <w:r>
        <w:rPr>
          <w:spacing w:val="-65"/>
        </w:rPr>
        <w:t xml:space="preserve"> </w:t>
      </w:r>
      <w:r>
        <w:t>Missed</w:t>
      </w:r>
      <w:r>
        <w:rPr>
          <w:spacing w:val="-1"/>
        </w:rPr>
        <w:t xml:space="preserve"> </w:t>
      </w:r>
      <w:r>
        <w:t>Academic Term</w:t>
      </w:r>
      <w:r>
        <w:rPr>
          <w:spacing w:val="-1"/>
        </w:rPr>
        <w:t xml:space="preserve"> </w:t>
      </w:r>
      <w:r>
        <w:t>Work”.</w:t>
      </w:r>
    </w:p>
    <w:p w14:paraId="5CB2265F" w14:textId="77777777" w:rsidR="00766CAE" w:rsidRDefault="00766CAE" w:rsidP="00766CAE">
      <w:pPr>
        <w:pStyle w:val="BodyText"/>
        <w:spacing w:before="2"/>
        <w:rPr>
          <w:sz w:val="21"/>
        </w:rPr>
      </w:pPr>
    </w:p>
    <w:p w14:paraId="3976E0E8" w14:textId="77777777" w:rsidR="00766CAE" w:rsidRDefault="00766CAE" w:rsidP="00766CAE">
      <w:pPr>
        <w:spacing w:before="1" w:line="259" w:lineRule="auto"/>
        <w:ind w:left="205"/>
        <w:rPr>
          <w:sz w:val="26"/>
        </w:rPr>
      </w:pP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case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illness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missed</w:t>
      </w:r>
      <w:r>
        <w:rPr>
          <w:spacing w:val="-2"/>
          <w:sz w:val="26"/>
        </w:rPr>
        <w:t xml:space="preserve"> </w:t>
      </w:r>
      <w:r>
        <w:rPr>
          <w:sz w:val="26"/>
        </w:rPr>
        <w:t>exams,</w:t>
      </w:r>
      <w:r>
        <w:rPr>
          <w:spacing w:val="-2"/>
          <w:sz w:val="26"/>
        </w:rPr>
        <w:t xml:space="preserve"> </w:t>
      </w:r>
      <w:r>
        <w:rPr>
          <w:sz w:val="26"/>
        </w:rPr>
        <w:t>students</w:t>
      </w:r>
      <w:r>
        <w:rPr>
          <w:spacing w:val="-2"/>
          <w:sz w:val="26"/>
        </w:rPr>
        <w:t xml:space="preserve"> </w:t>
      </w:r>
      <w:r>
        <w:rPr>
          <w:sz w:val="26"/>
        </w:rPr>
        <w:t>will</w:t>
      </w:r>
      <w:r>
        <w:rPr>
          <w:spacing w:val="-2"/>
          <w:sz w:val="26"/>
        </w:rPr>
        <w:t xml:space="preserve"> </w:t>
      </w:r>
      <w:r>
        <w:rPr>
          <w:sz w:val="26"/>
        </w:rPr>
        <w:t>have</w:t>
      </w:r>
      <w:r>
        <w:rPr>
          <w:spacing w:val="-1"/>
          <w:sz w:val="26"/>
        </w:rPr>
        <w:t xml:space="preserve"> </w:t>
      </w:r>
      <w:r>
        <w:rPr>
          <w:sz w:val="26"/>
        </w:rPr>
        <w:t>an</w:t>
      </w:r>
      <w:r>
        <w:rPr>
          <w:spacing w:val="-2"/>
          <w:sz w:val="26"/>
        </w:rPr>
        <w:t xml:space="preserve"> </w:t>
      </w:r>
      <w:r>
        <w:rPr>
          <w:sz w:val="26"/>
        </w:rPr>
        <w:t>opportunity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69"/>
          <w:sz w:val="26"/>
        </w:rPr>
        <w:t xml:space="preserve"> </w:t>
      </w:r>
      <w:r>
        <w:rPr>
          <w:sz w:val="26"/>
        </w:rPr>
        <w:t>rewrite.</w:t>
      </w:r>
    </w:p>
    <w:p w14:paraId="209EE852" w14:textId="77777777" w:rsidR="00766CAE" w:rsidRDefault="00766CAE" w:rsidP="00766CAE">
      <w:pPr>
        <w:pStyle w:val="Heading2"/>
        <w:spacing w:before="117"/>
      </w:pPr>
      <w:r>
        <w:t>Avenue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</w:p>
    <w:p w14:paraId="0B434292" w14:textId="77777777" w:rsidR="00766CAE" w:rsidRDefault="00766CAE" w:rsidP="00766CAE">
      <w:pPr>
        <w:pStyle w:val="BodyText"/>
        <w:spacing w:before="22" w:line="259" w:lineRule="auto"/>
        <w:ind w:left="205" w:right="449"/>
      </w:pPr>
      <w:r>
        <w:t>In this course we will be using Avenue to Learn. Students should be aware that, when</w:t>
      </w:r>
      <w:r>
        <w:rPr>
          <w:spacing w:val="-64"/>
        </w:rPr>
        <w:t xml:space="preserve"> </w:t>
      </w:r>
      <w:r>
        <w:t>they access the electronic components of this course, private information such as first</w:t>
      </w:r>
      <w:r>
        <w:rPr>
          <w:spacing w:val="-64"/>
        </w:rPr>
        <w:t xml:space="preserve"> </w:t>
      </w:r>
      <w:r>
        <w:t>and last names, usernames for the McMaster e-mail accounts, and program affiliation</w:t>
      </w:r>
      <w:r>
        <w:rPr>
          <w:spacing w:val="-64"/>
        </w:rPr>
        <w:t xml:space="preserve"> </w:t>
      </w:r>
      <w:r>
        <w:lastRenderedPageBreak/>
        <w:t>may become apparent to all other students in the same course. The available</w:t>
      </w:r>
      <w:r>
        <w:rPr>
          <w:spacing w:val="1"/>
        </w:rPr>
        <w:t xml:space="preserve"> </w:t>
      </w:r>
      <w:r>
        <w:t>information is dependent on the technology used. Continuation in this course will be</w:t>
      </w:r>
      <w:r>
        <w:rPr>
          <w:spacing w:val="1"/>
        </w:rPr>
        <w:t xml:space="preserve"> </w:t>
      </w:r>
      <w:r>
        <w:t>deemed consent to this disclosure. If you have any questions or concerns about such</w:t>
      </w:r>
      <w:r>
        <w:rPr>
          <w:spacing w:val="-64"/>
        </w:rPr>
        <w:t xml:space="preserve"> </w:t>
      </w:r>
      <w:r>
        <w:t>disclosure,</w:t>
      </w:r>
      <w:r>
        <w:rPr>
          <w:spacing w:val="-1"/>
        </w:rPr>
        <w:t xml:space="preserve"> </w:t>
      </w:r>
      <w:r>
        <w:t>please discuss this with the course instructor.</w:t>
      </w:r>
    </w:p>
    <w:p w14:paraId="2E5D9808" w14:textId="77777777" w:rsidR="00766CAE" w:rsidRDefault="00766CAE" w:rsidP="00766CAE">
      <w:pPr>
        <w:pStyle w:val="BodyText"/>
        <w:spacing w:before="1"/>
        <w:rPr>
          <w:sz w:val="31"/>
        </w:rPr>
      </w:pPr>
    </w:p>
    <w:p w14:paraId="579E3F33" w14:textId="77777777" w:rsidR="00766CAE" w:rsidRDefault="00766CAE" w:rsidP="00766CAE">
      <w:pPr>
        <w:pStyle w:val="Heading1"/>
        <w:ind w:left="205"/>
        <w:rPr>
          <w:u w:val="none"/>
        </w:rPr>
      </w:pPr>
      <w:r>
        <w:rPr>
          <w:u w:val="thick"/>
        </w:rPr>
        <w:t>University</w:t>
      </w:r>
      <w:r>
        <w:rPr>
          <w:spacing w:val="-6"/>
          <w:u w:val="thick"/>
        </w:rPr>
        <w:t xml:space="preserve"> </w:t>
      </w:r>
      <w:r>
        <w:rPr>
          <w:u w:val="thick"/>
        </w:rPr>
        <w:t>Policies</w:t>
      </w:r>
    </w:p>
    <w:p w14:paraId="6CEB6EA0" w14:textId="77777777" w:rsidR="00766CAE" w:rsidRDefault="00766CAE" w:rsidP="00766CAE">
      <w:pPr>
        <w:pStyle w:val="Heading2"/>
        <w:spacing w:before="148"/>
      </w:pPr>
      <w:r>
        <w:t>Academic</w:t>
      </w:r>
      <w:r>
        <w:rPr>
          <w:spacing w:val="-4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Statement</w:t>
      </w:r>
    </w:p>
    <w:p w14:paraId="1EFFEDEF" w14:textId="77777777" w:rsidR="00766CAE" w:rsidRDefault="00766CAE" w:rsidP="00766CAE">
      <w:pPr>
        <w:pStyle w:val="BodyText"/>
        <w:spacing w:before="23" w:line="259" w:lineRule="auto"/>
        <w:ind w:left="205" w:right="223"/>
      </w:pPr>
      <w:r>
        <w:t xml:space="preserve">You are expected to exhibit honesty and use ethical </w:t>
      </w:r>
      <w:proofErr w:type="spellStart"/>
      <w:r>
        <w:t>behaviour</w:t>
      </w:r>
      <w:proofErr w:type="spellEnd"/>
      <w:r>
        <w:t xml:space="preserve"> in all aspects of the</w:t>
      </w:r>
      <w:r>
        <w:rPr>
          <w:spacing w:val="1"/>
        </w:rPr>
        <w:t xml:space="preserve"> </w:t>
      </w:r>
      <w:r>
        <w:t>learning process. Academic credentials you earn are rooted in principles of honesty and</w:t>
      </w:r>
      <w:r>
        <w:rPr>
          <w:spacing w:val="-64"/>
        </w:rPr>
        <w:t xml:space="preserve"> </w:t>
      </w:r>
      <w:r>
        <w:t>academic integrity.</w:t>
      </w:r>
    </w:p>
    <w:p w14:paraId="5B579C66" w14:textId="77777777" w:rsidR="00766CAE" w:rsidRDefault="00766CAE" w:rsidP="00766CAE">
      <w:pPr>
        <w:pStyle w:val="BodyText"/>
        <w:spacing w:before="8"/>
        <w:rPr>
          <w:sz w:val="20"/>
        </w:rPr>
      </w:pPr>
    </w:p>
    <w:p w14:paraId="4B17E632" w14:textId="77777777" w:rsidR="00766CAE" w:rsidRDefault="00766CAE" w:rsidP="00766CAE">
      <w:pPr>
        <w:pStyle w:val="BodyText"/>
        <w:spacing w:line="259" w:lineRule="auto"/>
        <w:ind w:left="205" w:right="182"/>
      </w:pPr>
      <w:r>
        <w:t>Academic dishonesty is to knowingly act or fail to act in a way that results or could result</w:t>
      </w:r>
      <w:r>
        <w:rPr>
          <w:spacing w:val="-64"/>
        </w:rPr>
        <w:t xml:space="preserve"> </w:t>
      </w:r>
      <w:r>
        <w:t>in unearned academic credit or advantage.</w:t>
      </w:r>
      <w:r>
        <w:rPr>
          <w:spacing w:val="1"/>
        </w:rPr>
        <w:t xml:space="preserve"> </w:t>
      </w:r>
      <w:r>
        <w:t xml:space="preserve">This </w:t>
      </w:r>
      <w:proofErr w:type="spellStart"/>
      <w:r>
        <w:t>behaviour</w:t>
      </w:r>
      <w:proofErr w:type="spellEnd"/>
      <w:r>
        <w:t xml:space="preserve"> can result in serious</w:t>
      </w:r>
      <w:r>
        <w:rPr>
          <w:spacing w:val="1"/>
        </w:rPr>
        <w:t xml:space="preserve"> </w:t>
      </w:r>
      <w:r>
        <w:t xml:space="preserve">consequences, </w:t>
      </w:r>
      <w:proofErr w:type="gramStart"/>
      <w:r>
        <w:t>e.g.</w:t>
      </w:r>
      <w:proofErr w:type="gramEnd"/>
      <w:r>
        <w:t xml:space="preserve"> the grade of zero on an assignment, loss of credit with a notation on</w:t>
      </w:r>
      <w:r>
        <w:rPr>
          <w:spacing w:val="-64"/>
        </w:rPr>
        <w:t xml:space="preserve"> </w:t>
      </w:r>
      <w:r>
        <w:t>the transcript (notation reads: “Grade of F assigned for academic dishonesty”), and/or</w:t>
      </w:r>
      <w:r>
        <w:rPr>
          <w:spacing w:val="1"/>
        </w:rPr>
        <w:t xml:space="preserve"> </w:t>
      </w:r>
      <w:r>
        <w:t>suspension or</w:t>
      </w:r>
      <w:r>
        <w:rPr>
          <w:spacing w:val="-1"/>
        </w:rPr>
        <w:t xml:space="preserve"> </w:t>
      </w:r>
      <w:r>
        <w:t>expulsion from</w:t>
      </w:r>
      <w:r>
        <w:rPr>
          <w:spacing w:val="-1"/>
        </w:rPr>
        <w:t xml:space="preserve"> </w:t>
      </w:r>
      <w:r>
        <w:t>the university.</w:t>
      </w:r>
    </w:p>
    <w:p w14:paraId="6EE6F0A4" w14:textId="77777777" w:rsidR="00766CAE" w:rsidRDefault="00766CAE" w:rsidP="00766CAE">
      <w:pPr>
        <w:pStyle w:val="BodyText"/>
        <w:spacing w:before="8"/>
        <w:rPr>
          <w:sz w:val="20"/>
        </w:rPr>
      </w:pPr>
    </w:p>
    <w:p w14:paraId="2CAAB3AC" w14:textId="77777777" w:rsidR="00766CAE" w:rsidRDefault="00766CAE" w:rsidP="00766CAE">
      <w:pPr>
        <w:pStyle w:val="BodyText"/>
        <w:spacing w:line="261" w:lineRule="auto"/>
        <w:ind w:left="205" w:right="436"/>
        <w:rPr>
          <w:b/>
        </w:rPr>
      </w:pPr>
      <w:r>
        <w:t>It is your responsibility to understand what constitutes academic dishonesty. For</w:t>
      </w:r>
      <w:r>
        <w:rPr>
          <w:spacing w:val="1"/>
        </w:rPr>
        <w:t xml:space="preserve"> </w:t>
      </w:r>
      <w:r>
        <w:t xml:space="preserve">information on the various types of academic dishonesty please refer to the </w:t>
      </w:r>
      <w:r>
        <w:rPr>
          <w:color w:val="0563C1"/>
          <w:u w:val="single" w:color="0563C1"/>
        </w:rPr>
        <w:t>Academic</w:t>
      </w:r>
      <w:r>
        <w:rPr>
          <w:color w:val="0563C1"/>
          <w:spacing w:val="-65"/>
        </w:rPr>
        <w:t xml:space="preserve"> </w:t>
      </w:r>
      <w:r>
        <w:rPr>
          <w:color w:val="0563C1"/>
          <w:u w:val="single" w:color="0563C1"/>
        </w:rPr>
        <w:t>Integrity Policy</w:t>
      </w:r>
      <w:r>
        <w:rPr>
          <w:b/>
        </w:rPr>
        <w:t>.</w:t>
      </w:r>
    </w:p>
    <w:p w14:paraId="2BBB9D22" w14:textId="77777777" w:rsidR="00766CAE" w:rsidRDefault="00766CAE" w:rsidP="00766CAE">
      <w:pPr>
        <w:pStyle w:val="BodyText"/>
        <w:spacing w:before="5"/>
        <w:rPr>
          <w:b/>
          <w:sz w:val="12"/>
        </w:rPr>
      </w:pPr>
    </w:p>
    <w:p w14:paraId="5787FE69" w14:textId="77777777" w:rsidR="00766CAE" w:rsidRDefault="00766CAE" w:rsidP="00766CAE">
      <w:pPr>
        <w:pStyle w:val="BodyText"/>
        <w:spacing w:before="92"/>
        <w:ind w:left="205"/>
      </w:pPr>
      <w:r>
        <w:t>The</w:t>
      </w:r>
      <w:r>
        <w:rPr>
          <w:spacing w:val="-1"/>
        </w:rPr>
        <w:t xml:space="preserve"> </w:t>
      </w:r>
      <w:r>
        <w:t>following illustrates only three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academic dishonesty</w:t>
      </w:r>
    </w:p>
    <w:p w14:paraId="1737F2EA" w14:textId="77777777" w:rsidR="00766CAE" w:rsidRDefault="00766CAE" w:rsidP="00766CAE">
      <w:pPr>
        <w:pStyle w:val="BodyText"/>
      </w:pPr>
    </w:p>
    <w:p w14:paraId="586EBCA5" w14:textId="77777777" w:rsidR="00766CAE" w:rsidRPr="00766CAE" w:rsidRDefault="00766CAE" w:rsidP="00766CAE">
      <w:pPr>
        <w:pStyle w:val="ListParagraph"/>
        <w:numPr>
          <w:ilvl w:val="0"/>
          <w:numId w:val="1"/>
        </w:numPr>
        <w:tabs>
          <w:tab w:val="left" w:pos="924"/>
          <w:tab w:val="left" w:pos="926"/>
        </w:tabs>
        <w:spacing w:line="259" w:lineRule="auto"/>
        <w:ind w:right="495"/>
        <w:rPr>
          <w:sz w:val="24"/>
        </w:rPr>
      </w:pPr>
      <w:r>
        <w:rPr>
          <w:sz w:val="24"/>
        </w:rPr>
        <w:t xml:space="preserve">Plagiarism, </w:t>
      </w:r>
      <w:proofErr w:type="gramStart"/>
      <w:r>
        <w:rPr>
          <w:sz w:val="24"/>
        </w:rPr>
        <w:t>e.g.</w:t>
      </w:r>
      <w:proofErr w:type="gramEnd"/>
      <w:r>
        <w:rPr>
          <w:sz w:val="24"/>
        </w:rPr>
        <w:t xml:space="preserve"> the submission of work that is not one’s own or for which other</w:t>
      </w:r>
      <w:r>
        <w:rPr>
          <w:spacing w:val="-65"/>
          <w:sz w:val="24"/>
        </w:rPr>
        <w:t xml:space="preserve"> </w:t>
      </w:r>
      <w:r>
        <w:rPr>
          <w:sz w:val="24"/>
        </w:rPr>
        <w:t>credit</w:t>
      </w:r>
      <w:r>
        <w:rPr>
          <w:spacing w:val="-1"/>
          <w:sz w:val="24"/>
        </w:rPr>
        <w:t xml:space="preserve"> </w:t>
      </w:r>
      <w:r>
        <w:rPr>
          <w:sz w:val="24"/>
        </w:rPr>
        <w:t>has been obtained.</w:t>
      </w:r>
    </w:p>
    <w:p w14:paraId="2B47E447" w14:textId="77777777" w:rsidR="00766CAE" w:rsidRDefault="00766CAE" w:rsidP="00766CAE">
      <w:pPr>
        <w:pStyle w:val="ListParagraph"/>
        <w:numPr>
          <w:ilvl w:val="0"/>
          <w:numId w:val="1"/>
        </w:numPr>
        <w:tabs>
          <w:tab w:val="left" w:pos="924"/>
          <w:tab w:val="left" w:pos="926"/>
        </w:tabs>
        <w:ind w:hanging="361"/>
        <w:rPr>
          <w:sz w:val="24"/>
        </w:rPr>
      </w:pPr>
      <w:r>
        <w:rPr>
          <w:sz w:val="24"/>
        </w:rPr>
        <w:t>Improper</w:t>
      </w:r>
      <w:r>
        <w:rPr>
          <w:spacing w:val="-1"/>
          <w:sz w:val="24"/>
        </w:rPr>
        <w:t xml:space="preserve"> </w:t>
      </w:r>
      <w:r>
        <w:rPr>
          <w:sz w:val="24"/>
        </w:rPr>
        <w:t>collaboration in group work.</w:t>
      </w:r>
    </w:p>
    <w:p w14:paraId="000D4593" w14:textId="77777777" w:rsidR="00766CAE" w:rsidRDefault="00766CAE" w:rsidP="00766CAE">
      <w:pPr>
        <w:pStyle w:val="ListParagraph"/>
        <w:numPr>
          <w:ilvl w:val="0"/>
          <w:numId w:val="1"/>
        </w:numPr>
        <w:tabs>
          <w:tab w:val="left" w:pos="924"/>
          <w:tab w:val="left" w:pos="926"/>
        </w:tabs>
        <w:spacing w:before="36"/>
        <w:ind w:hanging="361"/>
        <w:rPr>
          <w:sz w:val="24"/>
        </w:rPr>
      </w:pPr>
      <w:r>
        <w:rPr>
          <w:sz w:val="24"/>
        </w:rPr>
        <w:t>Copying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using unauthorized aids in tests and examinations.</w:t>
      </w:r>
    </w:p>
    <w:p w14:paraId="1832BA59" w14:textId="77777777" w:rsidR="00766CAE" w:rsidRDefault="00766CAE" w:rsidP="00766CAE">
      <w:pPr>
        <w:pStyle w:val="BodyText"/>
        <w:spacing w:before="2"/>
        <w:rPr>
          <w:sz w:val="23"/>
        </w:rPr>
      </w:pPr>
    </w:p>
    <w:p w14:paraId="6D23A6AC" w14:textId="77777777" w:rsidR="00766CAE" w:rsidRDefault="00766CAE" w:rsidP="00766CAE">
      <w:pPr>
        <w:pStyle w:val="Heading2"/>
        <w:spacing w:before="1"/>
      </w:pPr>
      <w:r>
        <w:t>Academic</w:t>
      </w:r>
      <w:r>
        <w:rPr>
          <w:spacing w:val="-4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Disabilities</w:t>
      </w:r>
    </w:p>
    <w:p w14:paraId="0BBE00C7" w14:textId="77777777" w:rsidR="00766CAE" w:rsidRDefault="00766CAE" w:rsidP="00766CAE">
      <w:pPr>
        <w:pStyle w:val="BodyText"/>
        <w:spacing w:before="22" w:line="259" w:lineRule="auto"/>
        <w:ind w:left="205" w:right="260"/>
      </w:pPr>
      <w:r>
        <w:t xml:space="preserve">Students with disabilities who require academic accommodation must contact </w:t>
      </w:r>
      <w:r>
        <w:rPr>
          <w:color w:val="0563C1"/>
          <w:u w:val="single" w:color="0563C1"/>
        </w:rPr>
        <w:t>Student</w:t>
      </w:r>
      <w:r>
        <w:rPr>
          <w:color w:val="0563C1"/>
          <w:spacing w:val="1"/>
        </w:rPr>
        <w:t xml:space="preserve"> </w:t>
      </w:r>
      <w:r>
        <w:rPr>
          <w:color w:val="0563C1"/>
          <w:u w:val="single" w:color="0563C1"/>
        </w:rPr>
        <w:t>Accessibility Services</w:t>
      </w:r>
      <w:r>
        <w:rPr>
          <w:color w:val="0563C1"/>
        </w:rPr>
        <w:t xml:space="preserve"> </w:t>
      </w:r>
      <w:r>
        <w:t xml:space="preserve">(SAS) at 905-525-9140 ext. 28652 or </w:t>
      </w:r>
      <w:hyperlink r:id="rId11">
        <w:r>
          <w:rPr>
            <w:color w:val="0563C1"/>
            <w:u w:val="single" w:color="0563C1"/>
          </w:rPr>
          <w:t xml:space="preserve">sas@mcmaster.ca </w:t>
        </w:r>
        <w:r>
          <w:t>to</w:t>
        </w:r>
      </w:hyperlink>
      <w:r>
        <w:t xml:space="preserve"> </w:t>
      </w:r>
      <w:proofErr w:type="gramStart"/>
      <w:r>
        <w:t>make</w:t>
      </w:r>
      <w:r>
        <w:rPr>
          <w:spacing w:val="-65"/>
        </w:rPr>
        <w:t xml:space="preserve"> </w:t>
      </w:r>
      <w:r>
        <w:t>arrangements</w:t>
      </w:r>
      <w:proofErr w:type="gramEnd"/>
      <w:r>
        <w:t xml:space="preserve"> with a Program Coordinator. For further information, consult McMaster</w:t>
      </w:r>
      <w:r>
        <w:rPr>
          <w:spacing w:val="1"/>
        </w:rPr>
        <w:t xml:space="preserve"> </w:t>
      </w:r>
      <w:r>
        <w:t>University’s</w:t>
      </w:r>
      <w:r>
        <w:rPr>
          <w:spacing w:val="-2"/>
        </w:rPr>
        <w:t xml:space="preserve"> </w:t>
      </w:r>
      <w:r>
        <w:rPr>
          <w:i/>
          <w:color w:val="0563C1"/>
          <w:u w:val="single" w:color="0563C1"/>
        </w:rPr>
        <w:t>Academic Accommodation of</w:t>
      </w:r>
      <w:r>
        <w:rPr>
          <w:i/>
          <w:color w:val="0563C1"/>
          <w:spacing w:val="-1"/>
          <w:u w:val="single" w:color="0563C1"/>
        </w:rPr>
        <w:t xml:space="preserve"> </w:t>
      </w:r>
      <w:r>
        <w:rPr>
          <w:i/>
          <w:color w:val="0563C1"/>
          <w:u w:val="single" w:color="0563C1"/>
        </w:rPr>
        <w:t>Students with Disabilities</w:t>
      </w:r>
      <w:r>
        <w:rPr>
          <w:i/>
          <w:color w:val="0563C1"/>
          <w:spacing w:val="-1"/>
        </w:rPr>
        <w:t xml:space="preserve"> </w:t>
      </w:r>
      <w:r>
        <w:t>policy.</w:t>
      </w:r>
    </w:p>
    <w:p w14:paraId="1330901D" w14:textId="77777777" w:rsidR="00766CAE" w:rsidRDefault="00766CAE" w:rsidP="00766CAE">
      <w:pPr>
        <w:pStyle w:val="BodyText"/>
        <w:spacing w:before="8"/>
        <w:rPr>
          <w:sz w:val="20"/>
        </w:rPr>
      </w:pPr>
    </w:p>
    <w:p w14:paraId="49155664" w14:textId="77777777" w:rsidR="00766CAE" w:rsidRDefault="00766CAE" w:rsidP="00766CAE">
      <w:pPr>
        <w:pStyle w:val="Heading2"/>
        <w:spacing w:line="259" w:lineRule="auto"/>
      </w:pPr>
      <w:r>
        <w:t>Academic</w:t>
      </w:r>
      <w:r>
        <w:rPr>
          <w:spacing w:val="-4"/>
        </w:rPr>
        <w:t xml:space="preserve"> </w:t>
      </w:r>
      <w:r>
        <w:t>Accommodation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Religious,</w:t>
      </w:r>
      <w:r>
        <w:rPr>
          <w:spacing w:val="-3"/>
        </w:rPr>
        <w:t xml:space="preserve"> </w:t>
      </w:r>
      <w:r>
        <w:t>Indigenous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Spiritual</w:t>
      </w:r>
      <w:r>
        <w:rPr>
          <w:spacing w:val="-69"/>
        </w:rPr>
        <w:t xml:space="preserve"> </w:t>
      </w:r>
      <w:r>
        <w:t>Observances</w:t>
      </w:r>
      <w:r>
        <w:rPr>
          <w:spacing w:val="-1"/>
        </w:rPr>
        <w:t xml:space="preserve"> </w:t>
      </w:r>
      <w:r>
        <w:t>(RISO)</w:t>
      </w:r>
    </w:p>
    <w:p w14:paraId="52A01A76" w14:textId="77777777" w:rsidR="00766CAE" w:rsidRDefault="00766CAE" w:rsidP="00766CAE">
      <w:pPr>
        <w:pStyle w:val="BodyText"/>
        <w:spacing w:before="2" w:line="259" w:lineRule="auto"/>
        <w:ind w:left="205" w:right="217"/>
      </w:pPr>
      <w:r>
        <w:t>Students requiring academic accommodation based on religious, indigenous or spiritual</w:t>
      </w:r>
      <w:r>
        <w:rPr>
          <w:spacing w:val="-64"/>
        </w:rPr>
        <w:t xml:space="preserve"> </w:t>
      </w:r>
      <w:r>
        <w:t>observances should follow the procedures set out in the RISO policy.</w:t>
      </w:r>
      <w:r>
        <w:rPr>
          <w:spacing w:val="66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 xml:space="preserve">requiring a </w:t>
      </w:r>
      <w:r>
        <w:rPr>
          <w:color w:val="0563C1"/>
          <w:u w:val="single" w:color="0563C1"/>
        </w:rPr>
        <w:t>RISO</w:t>
      </w:r>
      <w:r>
        <w:rPr>
          <w:color w:val="0563C1"/>
        </w:rPr>
        <w:t xml:space="preserve"> </w:t>
      </w:r>
      <w:r>
        <w:t>accommodation should submit their request to their Faculty Office</w:t>
      </w:r>
      <w:r>
        <w:rPr>
          <w:spacing w:val="1"/>
        </w:rPr>
        <w:t xml:space="preserve"> </w:t>
      </w:r>
      <w:r>
        <w:t>normally within 10 working days of the beginning of term in which they anticipate a need</w:t>
      </w:r>
      <w:r>
        <w:rPr>
          <w:spacing w:val="-65"/>
        </w:rPr>
        <w:t xml:space="preserve"> </w:t>
      </w:r>
      <w:r>
        <w:t>for accommodation or to the Registrar's Office prior to their examinations.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should also contact their instructors as soon as possible to make alternative</w:t>
      </w:r>
      <w:r>
        <w:rPr>
          <w:spacing w:val="1"/>
        </w:rPr>
        <w:t xml:space="preserve"> </w:t>
      </w:r>
      <w:r>
        <w:t>arrangements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classes,</w:t>
      </w:r>
      <w:r>
        <w:rPr>
          <w:spacing w:val="-1"/>
        </w:rPr>
        <w:t xml:space="preserve"> </w:t>
      </w:r>
      <w:r>
        <w:t>assignments,</w:t>
      </w:r>
      <w:r>
        <w:rPr>
          <w:spacing w:val="-1"/>
        </w:rPr>
        <w:t xml:space="preserve"> </w:t>
      </w:r>
      <w:r>
        <w:t>and tests.</w:t>
      </w:r>
    </w:p>
    <w:p w14:paraId="6323FC6E" w14:textId="77777777" w:rsidR="00766CAE" w:rsidRDefault="00766CAE" w:rsidP="00766CAE">
      <w:pPr>
        <w:pStyle w:val="BodyText"/>
        <w:spacing w:before="7"/>
        <w:rPr>
          <w:sz w:val="20"/>
        </w:rPr>
      </w:pPr>
    </w:p>
    <w:p w14:paraId="7697E073" w14:textId="77777777" w:rsidR="00766CAE" w:rsidRDefault="00766CAE" w:rsidP="00766CAE">
      <w:pPr>
        <w:pStyle w:val="Heading2"/>
      </w:pPr>
      <w:r>
        <w:t>Conduct</w:t>
      </w:r>
      <w:r>
        <w:rPr>
          <w:spacing w:val="-4"/>
        </w:rPr>
        <w:t xml:space="preserve"> </w:t>
      </w:r>
      <w:r>
        <w:t>Expectations</w:t>
      </w:r>
    </w:p>
    <w:p w14:paraId="3B8A8979" w14:textId="77777777" w:rsidR="00766CAE" w:rsidRDefault="00766CAE" w:rsidP="00766CAE">
      <w:pPr>
        <w:pStyle w:val="BodyText"/>
        <w:spacing w:before="23" w:line="259" w:lineRule="auto"/>
        <w:ind w:left="205" w:right="330"/>
      </w:pPr>
      <w:r>
        <w:lastRenderedPageBreak/>
        <w:t>As a McMaster student, you have the right to experience, and the responsibility to</w:t>
      </w:r>
      <w:r>
        <w:rPr>
          <w:spacing w:val="1"/>
        </w:rPr>
        <w:t xml:space="preserve"> </w:t>
      </w:r>
      <w:r>
        <w:t xml:space="preserve">demonstrate, respectful and dignified interactions within </w:t>
      </w:r>
      <w:proofErr w:type="gramStart"/>
      <w:r>
        <w:t>all of</w:t>
      </w:r>
      <w:proofErr w:type="gramEnd"/>
      <w:r>
        <w:t xml:space="preserve"> our living, learning and</w:t>
      </w:r>
      <w:r>
        <w:rPr>
          <w:spacing w:val="1"/>
        </w:rPr>
        <w:t xml:space="preserve"> </w:t>
      </w:r>
      <w:r>
        <w:t xml:space="preserve">working communities. These expectations are described in the </w:t>
      </w:r>
      <w:r>
        <w:rPr>
          <w:color w:val="0563C1"/>
          <w:u w:val="single" w:color="0563C1"/>
        </w:rPr>
        <w:t>Code of Student Rights</w:t>
      </w:r>
      <w:r>
        <w:rPr>
          <w:color w:val="0563C1"/>
          <w:spacing w:val="-64"/>
        </w:rPr>
        <w:t xml:space="preserve"> </w:t>
      </w:r>
      <w:r>
        <w:rPr>
          <w:color w:val="0563C1"/>
          <w:u w:val="single" w:color="0563C1"/>
        </w:rPr>
        <w:t>&amp; Responsibilities</w:t>
      </w:r>
      <w:r>
        <w:rPr>
          <w:color w:val="0563C1"/>
        </w:rPr>
        <w:t xml:space="preserve"> </w:t>
      </w:r>
      <w:r>
        <w:t>(the “Code”). All students share the responsibility of maintaining a</w:t>
      </w:r>
      <w:r>
        <w:rPr>
          <w:spacing w:val="1"/>
        </w:rPr>
        <w:t xml:space="preserve"> </w:t>
      </w:r>
      <w:r>
        <w:t>positive environment for the academic and personal growth of all McMaster community</w:t>
      </w:r>
      <w:r>
        <w:rPr>
          <w:spacing w:val="-65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in person or</w:t>
      </w:r>
      <w:r>
        <w:rPr>
          <w:spacing w:val="-1"/>
        </w:rPr>
        <w:t xml:space="preserve"> </w:t>
      </w:r>
      <w:r>
        <w:t>online.</w:t>
      </w:r>
    </w:p>
    <w:p w14:paraId="4CC8BDCC" w14:textId="77777777" w:rsidR="00766CAE" w:rsidRDefault="00766CAE" w:rsidP="00766CAE">
      <w:pPr>
        <w:pStyle w:val="BodyText"/>
        <w:rPr>
          <w:sz w:val="21"/>
        </w:rPr>
      </w:pPr>
    </w:p>
    <w:p w14:paraId="4C2628F4" w14:textId="77777777" w:rsidR="00766CAE" w:rsidRDefault="00766CAE" w:rsidP="00766CAE">
      <w:pPr>
        <w:pStyle w:val="BodyText"/>
        <w:spacing w:line="259" w:lineRule="auto"/>
        <w:ind w:left="205" w:right="383"/>
      </w:pPr>
      <w:r>
        <w:t>It is essential that students be mindful of their interactions online, as the Code remains</w:t>
      </w:r>
      <w:r>
        <w:rPr>
          <w:spacing w:val="-65"/>
        </w:rPr>
        <w:t xml:space="preserve"> </w:t>
      </w:r>
      <w:r>
        <w:t>in effect in virtual learning environments. The Code applies to any interactions that</w:t>
      </w:r>
      <w:r>
        <w:rPr>
          <w:spacing w:val="1"/>
        </w:rPr>
        <w:t xml:space="preserve"> </w:t>
      </w:r>
      <w:r>
        <w:t xml:space="preserve">adversely affect, disrupt, or interfere with reasonable participation in </w:t>
      </w:r>
      <w:proofErr w:type="gramStart"/>
      <w:r>
        <w:t>University</w:t>
      </w:r>
      <w:proofErr w:type="gramEnd"/>
      <w:r>
        <w:rPr>
          <w:spacing w:val="1"/>
        </w:rPr>
        <w:t xml:space="preserve"> </w:t>
      </w:r>
      <w:r>
        <w:t xml:space="preserve">activities. Student disruptions or </w:t>
      </w:r>
      <w:proofErr w:type="spellStart"/>
      <w:r>
        <w:t>behaviours</w:t>
      </w:r>
      <w:proofErr w:type="spellEnd"/>
      <w:r>
        <w:t xml:space="preserve"> that interfere with university functions on</w:t>
      </w:r>
      <w:r>
        <w:rPr>
          <w:spacing w:val="1"/>
        </w:rPr>
        <w:t xml:space="preserve"> </w:t>
      </w:r>
      <w:r>
        <w:t>online platforms (</w:t>
      </w:r>
      <w:proofErr w:type="gramStart"/>
      <w:r>
        <w:t>e.g.</w:t>
      </w:r>
      <w:proofErr w:type="gramEnd"/>
      <w:r>
        <w:t xml:space="preserve"> use of Avenue 2 Learn, WebEx or Zoom for delivery), will be</w:t>
      </w:r>
      <w:r>
        <w:rPr>
          <w:spacing w:val="1"/>
        </w:rPr>
        <w:t xml:space="preserve"> </w:t>
      </w:r>
      <w:r>
        <w:t>taken very seriously and will be investigated. Outcomes may include restriction or</w:t>
      </w:r>
      <w:r>
        <w:rPr>
          <w:spacing w:val="1"/>
        </w:rPr>
        <w:t xml:space="preserve"> </w:t>
      </w:r>
      <w:r>
        <w:t>removal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involved students’ access to these platforms.</w:t>
      </w:r>
    </w:p>
    <w:p w14:paraId="6EFDFD6B" w14:textId="77777777" w:rsidR="00766CAE" w:rsidRDefault="00766CAE" w:rsidP="00766CAE">
      <w:pPr>
        <w:pStyle w:val="BodyText"/>
        <w:spacing w:before="7"/>
        <w:rPr>
          <w:sz w:val="20"/>
        </w:rPr>
      </w:pPr>
    </w:p>
    <w:p w14:paraId="20EFD77A" w14:textId="77777777" w:rsidR="00766CAE" w:rsidRDefault="00766CAE" w:rsidP="00766CAE">
      <w:pPr>
        <w:pStyle w:val="Heading2"/>
        <w:spacing w:before="1"/>
      </w:pPr>
      <w:r>
        <w:t>Copyright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Recording</w:t>
      </w:r>
    </w:p>
    <w:p w14:paraId="2C2A227D" w14:textId="4AFAE5EE" w:rsidR="00766CAE" w:rsidRDefault="00766CAE" w:rsidP="00766CAE">
      <w:pPr>
        <w:pStyle w:val="BodyText"/>
        <w:spacing w:before="22" w:line="259" w:lineRule="auto"/>
        <w:ind w:left="205" w:right="611"/>
      </w:pPr>
      <w:r>
        <w:t>Students are advised that lectures, demonstrations, performances, and any other</w:t>
      </w:r>
      <w:r>
        <w:rPr>
          <w:spacing w:val="1"/>
        </w:rPr>
        <w:t xml:space="preserve"> </w:t>
      </w:r>
      <w:r>
        <w:t>course material provided by an instructor include copyright protected works. The</w:t>
      </w:r>
      <w:r>
        <w:rPr>
          <w:spacing w:val="1"/>
        </w:rPr>
        <w:t xml:space="preserve"> </w:t>
      </w:r>
      <w:r>
        <w:t>Copyright Act and copyright law protect every original literary, dramatic, musical and</w:t>
      </w:r>
      <w:r>
        <w:rPr>
          <w:spacing w:val="-64"/>
        </w:rPr>
        <w:t xml:space="preserve"> </w:t>
      </w:r>
      <w:r>
        <w:t>artistic</w:t>
      </w:r>
      <w:r>
        <w:rPr>
          <w:spacing w:val="-1"/>
        </w:rPr>
        <w:t xml:space="preserve"> </w:t>
      </w:r>
      <w:r>
        <w:t>work,</w:t>
      </w:r>
      <w:r>
        <w:rPr>
          <w:spacing w:val="-1"/>
        </w:rPr>
        <w:t xml:space="preserve"> </w:t>
      </w:r>
      <w:r>
        <w:rPr>
          <w:b/>
        </w:rPr>
        <w:t>including</w:t>
      </w:r>
      <w:r>
        <w:rPr>
          <w:b/>
          <w:spacing w:val="-1"/>
        </w:rPr>
        <w:t xml:space="preserve"> </w:t>
      </w:r>
      <w:r>
        <w:rPr>
          <w:b/>
        </w:rPr>
        <w:t xml:space="preserve">lectures </w:t>
      </w:r>
      <w:r>
        <w:t xml:space="preserve">by </w:t>
      </w:r>
      <w:r w:rsidR="006A7952">
        <w:t>university</w:t>
      </w:r>
      <w:r>
        <w:t xml:space="preserve"> instructors</w:t>
      </w:r>
    </w:p>
    <w:p w14:paraId="6779CD9B" w14:textId="77777777" w:rsidR="00766CAE" w:rsidRDefault="00766CAE" w:rsidP="00766CAE">
      <w:pPr>
        <w:pStyle w:val="BodyText"/>
        <w:spacing w:before="8"/>
        <w:rPr>
          <w:sz w:val="20"/>
        </w:rPr>
      </w:pPr>
    </w:p>
    <w:p w14:paraId="46D195FD" w14:textId="23CF631D" w:rsidR="00766CAE" w:rsidRDefault="00766CAE" w:rsidP="00766CAE">
      <w:pPr>
        <w:pStyle w:val="BodyText"/>
        <w:spacing w:line="259" w:lineRule="auto"/>
        <w:ind w:left="205" w:right="250"/>
      </w:pPr>
      <w:r>
        <w:t>The recording of lectures, tutorials, or other methods of instruction may occur during a</w:t>
      </w:r>
      <w:r>
        <w:rPr>
          <w:spacing w:val="-64"/>
        </w:rPr>
        <w:t xml:space="preserve"> </w:t>
      </w:r>
      <w:r>
        <w:t>course. Recording may be done by either the instructor for the purpose of authorized</w:t>
      </w:r>
      <w:r>
        <w:rPr>
          <w:spacing w:val="1"/>
        </w:rPr>
        <w:t xml:space="preserve"> </w:t>
      </w:r>
      <w:r>
        <w:t>distribution,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by a student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purpose of</w:t>
      </w:r>
      <w:r>
        <w:rPr>
          <w:spacing w:val="-1"/>
        </w:rPr>
        <w:t xml:space="preserve"> </w:t>
      </w:r>
      <w:r>
        <w:t>personal study.</w:t>
      </w:r>
      <w:r>
        <w:rPr>
          <w:spacing w:val="-2"/>
        </w:rPr>
        <w:t xml:space="preserve"> </w:t>
      </w:r>
      <w:r>
        <w:t xml:space="preserve">Students should </w:t>
      </w:r>
      <w:r w:rsidR="006A7952">
        <w:t>be aware</w:t>
      </w:r>
      <w:r>
        <w:t xml:space="preserve"> that their voice and/or image may be recorded by others during the class. Please</w:t>
      </w:r>
      <w:r>
        <w:rPr>
          <w:spacing w:val="-65"/>
        </w:rPr>
        <w:t xml:space="preserve"> </w:t>
      </w:r>
      <w:r>
        <w:t>speak</w:t>
      </w:r>
      <w:r>
        <w:rPr>
          <w:spacing w:val="-1"/>
        </w:rPr>
        <w:t xml:space="preserve"> </w:t>
      </w:r>
      <w:r>
        <w:t>with the instructor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 is a concern for</w:t>
      </w:r>
      <w:r>
        <w:rPr>
          <w:spacing w:val="-1"/>
        </w:rPr>
        <w:t xml:space="preserve"> </w:t>
      </w:r>
      <w:r>
        <w:t>you.</w:t>
      </w:r>
    </w:p>
    <w:p w14:paraId="7173ED37" w14:textId="77777777" w:rsidR="00766CAE" w:rsidRDefault="00766CAE" w:rsidP="00766CAE">
      <w:pPr>
        <w:pStyle w:val="BodyText"/>
        <w:spacing w:before="10"/>
        <w:rPr>
          <w:sz w:val="20"/>
        </w:rPr>
      </w:pPr>
    </w:p>
    <w:p w14:paraId="07603CD0" w14:textId="77777777" w:rsidR="00766CAE" w:rsidRDefault="00766CAE" w:rsidP="00766CAE">
      <w:pPr>
        <w:pStyle w:val="Heading2"/>
      </w:pPr>
      <w: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Sciences</w:t>
      </w:r>
      <w:r>
        <w:rPr>
          <w:spacing w:val="-3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Policy</w:t>
      </w:r>
    </w:p>
    <w:p w14:paraId="1209A559" w14:textId="77777777" w:rsidR="00766CAE" w:rsidRDefault="00766CAE" w:rsidP="00766CAE">
      <w:pPr>
        <w:pStyle w:val="BodyText"/>
        <w:spacing w:before="22" w:line="259" w:lineRule="auto"/>
        <w:ind w:left="205" w:right="211"/>
      </w:pPr>
      <w:r>
        <w:t>Effective September 1, 2010, it is the policy of the Faculty of Social Sciences that all e-</w:t>
      </w:r>
      <w:r>
        <w:rPr>
          <w:spacing w:val="1"/>
        </w:rPr>
        <w:t xml:space="preserve"> </w:t>
      </w:r>
      <w:r>
        <w:t>mail communication sent from students to instructors (including TAs), and from students</w:t>
      </w:r>
      <w:r>
        <w:rPr>
          <w:spacing w:val="-64"/>
        </w:rPr>
        <w:t xml:space="preserve"> </w:t>
      </w:r>
      <w:r>
        <w:t>to staff, must originate from the student’s own McMaster University e-mail account. This</w:t>
      </w:r>
      <w:r>
        <w:rPr>
          <w:spacing w:val="-64"/>
        </w:rPr>
        <w:t xml:space="preserve"> </w:t>
      </w:r>
      <w:r>
        <w:t>policy protects confidentiality and confirms the identity of the student. It is the student’s</w:t>
      </w:r>
      <w:r>
        <w:rPr>
          <w:spacing w:val="1"/>
        </w:rPr>
        <w:t xml:space="preserve"> </w:t>
      </w:r>
      <w:r>
        <w:t>responsibility to ensure that communication is sent to the university from a McMaster</w:t>
      </w:r>
      <w:r>
        <w:rPr>
          <w:spacing w:val="1"/>
        </w:rPr>
        <w:t xml:space="preserve"> </w:t>
      </w:r>
      <w:r>
        <w:t>account. If an instructor becomes aware that a communication has come from an</w:t>
      </w:r>
      <w:r>
        <w:rPr>
          <w:spacing w:val="1"/>
        </w:rPr>
        <w:t xml:space="preserve"> </w:t>
      </w:r>
      <w:r>
        <w:t>alternate</w:t>
      </w:r>
      <w:r>
        <w:rPr>
          <w:spacing w:val="-1"/>
        </w:rPr>
        <w:t xml:space="preserve"> </w:t>
      </w:r>
      <w:r>
        <w:t>address,</w:t>
      </w:r>
      <w:r>
        <w:rPr>
          <w:spacing w:val="-1"/>
        </w:rPr>
        <w:t xml:space="preserve"> </w:t>
      </w:r>
      <w:r>
        <w:t>the instructor</w:t>
      </w:r>
      <w:r>
        <w:rPr>
          <w:spacing w:val="-1"/>
        </w:rPr>
        <w:t xml:space="preserve"> </w:t>
      </w:r>
      <w:r>
        <w:t>may not</w:t>
      </w:r>
      <w:r>
        <w:rPr>
          <w:spacing w:val="-1"/>
        </w:rPr>
        <w:t xml:space="preserve"> </w:t>
      </w:r>
      <w:r>
        <w:t>reply at</w:t>
      </w:r>
      <w:r>
        <w:rPr>
          <w:spacing w:val="-1"/>
        </w:rPr>
        <w:t xml:space="preserve"> </w:t>
      </w:r>
      <w:r>
        <w:t>his or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discretion.</w:t>
      </w:r>
    </w:p>
    <w:p w14:paraId="1718FA23" w14:textId="77777777" w:rsidR="00766CAE" w:rsidRDefault="00766CAE" w:rsidP="00766CAE">
      <w:pPr>
        <w:pStyle w:val="BodyText"/>
        <w:rPr>
          <w:sz w:val="21"/>
        </w:rPr>
      </w:pPr>
    </w:p>
    <w:p w14:paraId="3440CA09" w14:textId="77777777" w:rsidR="00766CAE" w:rsidRDefault="00766CAE" w:rsidP="00766CAE">
      <w:pPr>
        <w:pStyle w:val="Heading2"/>
        <w:spacing w:before="1"/>
      </w:pPr>
      <w:r>
        <w:t>Course</w:t>
      </w:r>
      <w:r>
        <w:rPr>
          <w:spacing w:val="-4"/>
        </w:rPr>
        <w:t xml:space="preserve"> </w:t>
      </w:r>
      <w:r>
        <w:t>Modification</w:t>
      </w:r>
    </w:p>
    <w:p w14:paraId="34939363" w14:textId="77777777" w:rsidR="00766CAE" w:rsidRDefault="00766CAE" w:rsidP="00766CAE">
      <w:pPr>
        <w:pStyle w:val="BodyText"/>
        <w:spacing w:before="22"/>
        <w:ind w:left="205" w:right="450"/>
      </w:pPr>
      <w:r>
        <w:t>The instructor and university reserve the right to modify elements of the course during</w:t>
      </w:r>
      <w:r>
        <w:rPr>
          <w:spacing w:val="-64"/>
        </w:rPr>
        <w:t xml:space="preserve"> </w:t>
      </w:r>
      <w:r>
        <w:t>the term. The university may change the dates and deadlines for any or all courses in</w:t>
      </w:r>
      <w:r>
        <w:rPr>
          <w:spacing w:val="-64"/>
        </w:rPr>
        <w:t xml:space="preserve"> </w:t>
      </w:r>
      <w:r>
        <w:t>extreme circumstances. If either type of modification becomes necessary, reasonable</w:t>
      </w:r>
      <w:r>
        <w:rPr>
          <w:spacing w:val="-64"/>
        </w:rPr>
        <w:t xml:space="preserve"> </w:t>
      </w:r>
      <w:r>
        <w:t>notice and communication with the students will be given with explanation and the</w:t>
      </w:r>
      <w:r>
        <w:rPr>
          <w:spacing w:val="1"/>
        </w:rPr>
        <w:t xml:space="preserve"> </w:t>
      </w:r>
      <w:r>
        <w:t>opportunity to comment on changes. It is the responsibility of the student to check</w:t>
      </w:r>
      <w:r>
        <w:rPr>
          <w:spacing w:val="1"/>
        </w:rPr>
        <w:t xml:space="preserve"> </w:t>
      </w:r>
      <w:r>
        <w:t>his/her McMaster email and course websites weekly during the term and to note any</w:t>
      </w:r>
      <w:r>
        <w:rPr>
          <w:spacing w:val="1"/>
        </w:rPr>
        <w:t xml:space="preserve"> </w:t>
      </w:r>
      <w:r>
        <w:t>changes.</w:t>
      </w:r>
    </w:p>
    <w:p w14:paraId="1C8A07D2" w14:textId="77777777" w:rsidR="00766CAE" w:rsidRDefault="00766CAE" w:rsidP="00766CAE">
      <w:pPr>
        <w:pStyle w:val="BodyText"/>
        <w:spacing w:before="8"/>
        <w:rPr>
          <w:sz w:val="20"/>
        </w:rPr>
      </w:pPr>
    </w:p>
    <w:p w14:paraId="765AC85F" w14:textId="77777777" w:rsidR="00766CAE" w:rsidRDefault="00766CAE" w:rsidP="00766CAE">
      <w:pPr>
        <w:pStyle w:val="Heading2"/>
      </w:pPr>
      <w:r>
        <w:t>Extreme</w:t>
      </w:r>
      <w:r>
        <w:rPr>
          <w:spacing w:val="-5"/>
        </w:rPr>
        <w:t xml:space="preserve"> </w:t>
      </w:r>
      <w:r>
        <w:t>Circumstances</w:t>
      </w:r>
    </w:p>
    <w:p w14:paraId="13C5D07D" w14:textId="77777777" w:rsidR="00766CAE" w:rsidRDefault="00766CAE" w:rsidP="00766CAE">
      <w:pPr>
        <w:pStyle w:val="BodyText"/>
        <w:spacing w:before="27" w:line="259" w:lineRule="auto"/>
        <w:ind w:left="205" w:right="624"/>
      </w:pPr>
      <w:r>
        <w:lastRenderedPageBreak/>
        <w:t>The University reserves the right to change the dates and deadlines for any or all</w:t>
      </w:r>
      <w:r>
        <w:rPr>
          <w:spacing w:val="1"/>
        </w:rPr>
        <w:t xml:space="preserve"> </w:t>
      </w:r>
      <w:r>
        <w:t xml:space="preserve">courses in extreme circumstances (e.g., severe weather, </w:t>
      </w:r>
      <w:proofErr w:type="spellStart"/>
      <w:r>
        <w:t>labour</w:t>
      </w:r>
      <w:proofErr w:type="spellEnd"/>
      <w:r>
        <w:t xml:space="preserve"> disruptions, etc.).</w:t>
      </w:r>
      <w:r>
        <w:rPr>
          <w:spacing w:val="1"/>
        </w:rPr>
        <w:t xml:space="preserve"> </w:t>
      </w:r>
      <w:r>
        <w:t>Changes will be communicated through regular McMaster communication channels,</w:t>
      </w:r>
      <w:r>
        <w:rPr>
          <w:spacing w:val="-64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 McMaster</w:t>
      </w:r>
      <w:r>
        <w:rPr>
          <w:spacing w:val="-1"/>
        </w:rPr>
        <w:t xml:space="preserve"> </w:t>
      </w:r>
      <w:r>
        <w:t>Daily News,</w:t>
      </w:r>
      <w:r>
        <w:rPr>
          <w:spacing w:val="-1"/>
        </w:rPr>
        <w:t xml:space="preserve"> </w:t>
      </w:r>
      <w:r>
        <w:t>A2L and/or</w:t>
      </w:r>
      <w:r>
        <w:rPr>
          <w:spacing w:val="-1"/>
        </w:rPr>
        <w:t xml:space="preserve"> </w:t>
      </w:r>
      <w:r>
        <w:t>McMaster</w:t>
      </w:r>
      <w:r>
        <w:rPr>
          <w:spacing w:val="-1"/>
        </w:rPr>
        <w:t xml:space="preserve"> </w:t>
      </w:r>
      <w:r>
        <w:t>email.</w:t>
      </w:r>
    </w:p>
    <w:p w14:paraId="26DBF526" w14:textId="77777777" w:rsidR="00766CAE" w:rsidRDefault="00766CAE" w:rsidP="00766CAE">
      <w:pPr>
        <w:pStyle w:val="BodyText"/>
        <w:spacing w:before="8"/>
        <w:rPr>
          <w:sz w:val="20"/>
        </w:rPr>
      </w:pPr>
    </w:p>
    <w:p w14:paraId="5F586CF3" w14:textId="77777777" w:rsidR="00766CAE" w:rsidRDefault="00766CAE" w:rsidP="00766CAE">
      <w:pPr>
        <w:pStyle w:val="Heading2"/>
        <w:spacing w:before="1"/>
      </w:pPr>
      <w:r>
        <w:t>Grades</w:t>
      </w:r>
    </w:p>
    <w:p w14:paraId="5E587E51" w14:textId="77777777" w:rsidR="00766CAE" w:rsidRDefault="00766CAE" w:rsidP="00766CAE">
      <w:pPr>
        <w:pStyle w:val="BodyText"/>
        <w:spacing w:before="22"/>
        <w:ind w:left="205"/>
      </w:pPr>
      <w:r>
        <w:t>Grades</w:t>
      </w:r>
      <w:r>
        <w:rPr>
          <w:spacing w:val="-1"/>
        </w:rPr>
        <w:t xml:space="preserve"> </w:t>
      </w:r>
      <w:r>
        <w:t>will be based on the McMaster</w:t>
      </w:r>
      <w:r>
        <w:rPr>
          <w:spacing w:val="-1"/>
        </w:rPr>
        <w:t xml:space="preserve"> </w:t>
      </w:r>
      <w:r>
        <w:t>University grading scale:</w:t>
      </w:r>
    </w:p>
    <w:p w14:paraId="03F2D3AE" w14:textId="77777777" w:rsidR="00766CAE" w:rsidRDefault="00766CAE" w:rsidP="00766CAE">
      <w:pPr>
        <w:pStyle w:val="BodyText"/>
        <w:spacing w:before="5"/>
        <w:rPr>
          <w:sz w:val="23"/>
        </w:rPr>
      </w:pP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1263"/>
      </w:tblGrid>
      <w:tr w:rsidR="00766CAE" w14:paraId="05CCC857" w14:textId="77777777" w:rsidTr="00A630DE">
        <w:trPr>
          <w:trHeight w:val="270"/>
        </w:trPr>
        <w:tc>
          <w:tcPr>
            <w:tcW w:w="1144" w:type="dxa"/>
          </w:tcPr>
          <w:p w14:paraId="15AF5D0E" w14:textId="77777777" w:rsidR="00766CAE" w:rsidRDefault="00766CAE" w:rsidP="00A630DE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MARK</w:t>
            </w:r>
          </w:p>
        </w:tc>
        <w:tc>
          <w:tcPr>
            <w:tcW w:w="1263" w:type="dxa"/>
          </w:tcPr>
          <w:p w14:paraId="0391A753" w14:textId="77777777" w:rsidR="00766CAE" w:rsidRDefault="00766CAE" w:rsidP="00A630DE">
            <w:pPr>
              <w:pStyle w:val="TableParagraph"/>
              <w:spacing w:line="251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766CAE" w14:paraId="3A43BBB7" w14:textId="77777777" w:rsidTr="00A630DE">
        <w:trPr>
          <w:trHeight w:val="275"/>
        </w:trPr>
        <w:tc>
          <w:tcPr>
            <w:tcW w:w="1144" w:type="dxa"/>
          </w:tcPr>
          <w:p w14:paraId="1C2E5307" w14:textId="77777777" w:rsidR="00766CAE" w:rsidRDefault="00766CAE" w:rsidP="00A630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1263" w:type="dxa"/>
          </w:tcPr>
          <w:p w14:paraId="3833E778" w14:textId="77777777" w:rsidR="00766CAE" w:rsidRDefault="00766CAE" w:rsidP="00A630DE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A+</w:t>
            </w:r>
          </w:p>
        </w:tc>
      </w:tr>
      <w:tr w:rsidR="00766CAE" w14:paraId="678BF8FE" w14:textId="77777777" w:rsidTr="00A630DE">
        <w:trPr>
          <w:trHeight w:val="275"/>
        </w:trPr>
        <w:tc>
          <w:tcPr>
            <w:tcW w:w="1144" w:type="dxa"/>
          </w:tcPr>
          <w:p w14:paraId="53851C25" w14:textId="77777777" w:rsidR="00766CAE" w:rsidRDefault="00766CAE" w:rsidP="00A630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85-90</w:t>
            </w:r>
          </w:p>
        </w:tc>
        <w:tc>
          <w:tcPr>
            <w:tcW w:w="1263" w:type="dxa"/>
          </w:tcPr>
          <w:p w14:paraId="349587EA" w14:textId="77777777" w:rsidR="00766CAE" w:rsidRDefault="00766CAE" w:rsidP="00A630DE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766CAE" w14:paraId="0C5AB96F" w14:textId="77777777" w:rsidTr="00A630DE">
        <w:trPr>
          <w:trHeight w:val="276"/>
        </w:trPr>
        <w:tc>
          <w:tcPr>
            <w:tcW w:w="1144" w:type="dxa"/>
          </w:tcPr>
          <w:p w14:paraId="7FDC1212" w14:textId="77777777" w:rsidR="00766CAE" w:rsidRDefault="00766CAE" w:rsidP="00A630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1263" w:type="dxa"/>
          </w:tcPr>
          <w:p w14:paraId="38AE28A9" w14:textId="77777777" w:rsidR="00766CAE" w:rsidRDefault="00766CAE" w:rsidP="00A630DE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A-</w:t>
            </w:r>
          </w:p>
        </w:tc>
      </w:tr>
      <w:tr w:rsidR="00766CAE" w14:paraId="5AAF3120" w14:textId="77777777" w:rsidTr="00A630DE">
        <w:trPr>
          <w:trHeight w:val="276"/>
        </w:trPr>
        <w:tc>
          <w:tcPr>
            <w:tcW w:w="1144" w:type="dxa"/>
          </w:tcPr>
          <w:p w14:paraId="0F88893B" w14:textId="77777777" w:rsidR="00766CAE" w:rsidRDefault="00766CAE" w:rsidP="00A630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77-79</w:t>
            </w:r>
          </w:p>
        </w:tc>
        <w:tc>
          <w:tcPr>
            <w:tcW w:w="1263" w:type="dxa"/>
          </w:tcPr>
          <w:p w14:paraId="04054EDD" w14:textId="77777777" w:rsidR="00766CAE" w:rsidRDefault="00766CAE" w:rsidP="00A630DE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B+</w:t>
            </w:r>
          </w:p>
        </w:tc>
      </w:tr>
      <w:tr w:rsidR="00766CAE" w14:paraId="78A583C0" w14:textId="77777777" w:rsidTr="00A630DE">
        <w:trPr>
          <w:trHeight w:val="275"/>
        </w:trPr>
        <w:tc>
          <w:tcPr>
            <w:tcW w:w="1144" w:type="dxa"/>
          </w:tcPr>
          <w:p w14:paraId="0DFC8559" w14:textId="77777777" w:rsidR="00766CAE" w:rsidRDefault="00766CAE" w:rsidP="00A630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73-76</w:t>
            </w:r>
          </w:p>
        </w:tc>
        <w:tc>
          <w:tcPr>
            <w:tcW w:w="1263" w:type="dxa"/>
          </w:tcPr>
          <w:p w14:paraId="2B947050" w14:textId="77777777" w:rsidR="00766CAE" w:rsidRDefault="00766CAE" w:rsidP="00A630DE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766CAE" w14:paraId="7CAD2D98" w14:textId="77777777" w:rsidTr="00A630DE">
        <w:trPr>
          <w:trHeight w:val="275"/>
        </w:trPr>
        <w:tc>
          <w:tcPr>
            <w:tcW w:w="1144" w:type="dxa"/>
          </w:tcPr>
          <w:p w14:paraId="00BC6307" w14:textId="77777777" w:rsidR="00766CAE" w:rsidRDefault="00766CAE" w:rsidP="00A630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70-72</w:t>
            </w:r>
          </w:p>
        </w:tc>
        <w:tc>
          <w:tcPr>
            <w:tcW w:w="1263" w:type="dxa"/>
          </w:tcPr>
          <w:p w14:paraId="562FA3D6" w14:textId="77777777" w:rsidR="00766CAE" w:rsidRDefault="00766CAE" w:rsidP="00A630DE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B-</w:t>
            </w:r>
          </w:p>
        </w:tc>
      </w:tr>
      <w:tr w:rsidR="00766CAE" w14:paraId="524F6754" w14:textId="77777777" w:rsidTr="00A630DE">
        <w:trPr>
          <w:trHeight w:val="276"/>
        </w:trPr>
        <w:tc>
          <w:tcPr>
            <w:tcW w:w="1144" w:type="dxa"/>
          </w:tcPr>
          <w:p w14:paraId="1ABB1842" w14:textId="77777777" w:rsidR="00766CAE" w:rsidRDefault="00766CAE" w:rsidP="00A630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67-69</w:t>
            </w:r>
          </w:p>
        </w:tc>
        <w:tc>
          <w:tcPr>
            <w:tcW w:w="1263" w:type="dxa"/>
          </w:tcPr>
          <w:p w14:paraId="169E4F28" w14:textId="77777777" w:rsidR="00766CAE" w:rsidRDefault="00766CAE" w:rsidP="00A630DE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C+</w:t>
            </w:r>
          </w:p>
        </w:tc>
      </w:tr>
      <w:tr w:rsidR="00766CAE" w14:paraId="37877AED" w14:textId="77777777" w:rsidTr="00A630DE">
        <w:trPr>
          <w:trHeight w:val="276"/>
        </w:trPr>
        <w:tc>
          <w:tcPr>
            <w:tcW w:w="1144" w:type="dxa"/>
          </w:tcPr>
          <w:p w14:paraId="4B3BEB64" w14:textId="77777777" w:rsidR="00766CAE" w:rsidRDefault="00766CAE" w:rsidP="00A630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63-66</w:t>
            </w:r>
          </w:p>
        </w:tc>
        <w:tc>
          <w:tcPr>
            <w:tcW w:w="1263" w:type="dxa"/>
          </w:tcPr>
          <w:p w14:paraId="54C2280E" w14:textId="77777777" w:rsidR="00766CAE" w:rsidRDefault="00766CAE" w:rsidP="00A630DE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766CAE" w14:paraId="3132CA3B" w14:textId="77777777" w:rsidTr="00A630DE">
        <w:trPr>
          <w:trHeight w:val="276"/>
        </w:trPr>
        <w:tc>
          <w:tcPr>
            <w:tcW w:w="1144" w:type="dxa"/>
          </w:tcPr>
          <w:p w14:paraId="6383A7C5" w14:textId="77777777" w:rsidR="00766CAE" w:rsidRDefault="00766CAE" w:rsidP="00A630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60-62</w:t>
            </w:r>
          </w:p>
        </w:tc>
        <w:tc>
          <w:tcPr>
            <w:tcW w:w="1263" w:type="dxa"/>
          </w:tcPr>
          <w:p w14:paraId="4CC809F5" w14:textId="77777777" w:rsidR="00766CAE" w:rsidRDefault="00766CAE" w:rsidP="00A630DE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C-</w:t>
            </w:r>
          </w:p>
        </w:tc>
      </w:tr>
      <w:tr w:rsidR="00766CAE" w14:paraId="650F9963" w14:textId="77777777" w:rsidTr="00A630DE">
        <w:trPr>
          <w:trHeight w:val="275"/>
        </w:trPr>
        <w:tc>
          <w:tcPr>
            <w:tcW w:w="1144" w:type="dxa"/>
          </w:tcPr>
          <w:p w14:paraId="04850531" w14:textId="77777777" w:rsidR="00766CAE" w:rsidRDefault="00766CAE" w:rsidP="00A630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57-59</w:t>
            </w:r>
          </w:p>
        </w:tc>
        <w:tc>
          <w:tcPr>
            <w:tcW w:w="1263" w:type="dxa"/>
          </w:tcPr>
          <w:p w14:paraId="7E24CE69" w14:textId="77777777" w:rsidR="00766CAE" w:rsidRDefault="00766CAE" w:rsidP="00A630DE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</w:tr>
      <w:tr w:rsidR="00766CAE" w14:paraId="69777C49" w14:textId="77777777" w:rsidTr="00A630DE">
        <w:trPr>
          <w:trHeight w:val="275"/>
        </w:trPr>
        <w:tc>
          <w:tcPr>
            <w:tcW w:w="1144" w:type="dxa"/>
          </w:tcPr>
          <w:p w14:paraId="227C65ED" w14:textId="77777777" w:rsidR="00766CAE" w:rsidRDefault="00766CAE" w:rsidP="00A630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53-56</w:t>
            </w:r>
          </w:p>
        </w:tc>
        <w:tc>
          <w:tcPr>
            <w:tcW w:w="1263" w:type="dxa"/>
          </w:tcPr>
          <w:p w14:paraId="195EEB59" w14:textId="77777777" w:rsidR="00766CAE" w:rsidRDefault="00766CAE" w:rsidP="00A630DE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766CAE" w14:paraId="1F82745D" w14:textId="77777777" w:rsidTr="00A630DE">
        <w:trPr>
          <w:trHeight w:val="276"/>
        </w:trPr>
        <w:tc>
          <w:tcPr>
            <w:tcW w:w="1144" w:type="dxa"/>
          </w:tcPr>
          <w:p w14:paraId="27E7FD40" w14:textId="77777777" w:rsidR="00766CAE" w:rsidRDefault="00766CAE" w:rsidP="00A630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50-52</w:t>
            </w:r>
          </w:p>
        </w:tc>
        <w:tc>
          <w:tcPr>
            <w:tcW w:w="1263" w:type="dxa"/>
          </w:tcPr>
          <w:p w14:paraId="09EB35FA" w14:textId="77777777" w:rsidR="00766CAE" w:rsidRDefault="00766CAE" w:rsidP="00A630DE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D-</w:t>
            </w:r>
          </w:p>
        </w:tc>
      </w:tr>
      <w:tr w:rsidR="00766CAE" w14:paraId="66429C9E" w14:textId="77777777" w:rsidTr="00A630DE">
        <w:trPr>
          <w:trHeight w:val="270"/>
        </w:trPr>
        <w:tc>
          <w:tcPr>
            <w:tcW w:w="1144" w:type="dxa"/>
          </w:tcPr>
          <w:p w14:paraId="6AB6E4A1" w14:textId="77777777" w:rsidR="00766CAE" w:rsidRDefault="00766CAE" w:rsidP="00A630DE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0-49</w:t>
            </w:r>
          </w:p>
        </w:tc>
        <w:tc>
          <w:tcPr>
            <w:tcW w:w="1263" w:type="dxa"/>
          </w:tcPr>
          <w:p w14:paraId="056DF452" w14:textId="77777777" w:rsidR="00766CAE" w:rsidRDefault="00766CAE" w:rsidP="00A630DE">
            <w:pPr>
              <w:pStyle w:val="TableParagraph"/>
              <w:spacing w:line="251" w:lineRule="exact"/>
              <w:ind w:left="345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</w:tr>
    </w:tbl>
    <w:p w14:paraId="247F4765" w14:textId="77777777" w:rsidR="00766CAE" w:rsidRDefault="00766CAE" w:rsidP="00766CAE"/>
    <w:p w14:paraId="47E1B282" w14:textId="77777777" w:rsidR="006B19DF" w:rsidRDefault="006B19DF" w:rsidP="006B19DF">
      <w:pPr>
        <w:pStyle w:val="BodyText"/>
        <w:rPr>
          <w:sz w:val="20"/>
        </w:rPr>
      </w:pPr>
    </w:p>
    <w:sectPr w:rsidR="006B19DF" w:rsidSect="006B19DF">
      <w:headerReference w:type="default" r:id="rId12"/>
      <w:footerReference w:type="default" r:id="rId13"/>
      <w:pgSz w:w="12240" w:h="15840"/>
      <w:pgMar w:top="960" w:right="1240" w:bottom="1460" w:left="1240" w:header="739" w:footer="1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DBCD5" w14:textId="77777777" w:rsidR="000156F3" w:rsidRDefault="000156F3">
      <w:r>
        <w:separator/>
      </w:r>
    </w:p>
  </w:endnote>
  <w:endnote w:type="continuationSeparator" w:id="0">
    <w:p w14:paraId="2BF7F65D" w14:textId="77777777" w:rsidR="000156F3" w:rsidRDefault="0001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9943C" w14:textId="77777777" w:rsidR="00F45D3A" w:rsidRDefault="000156F3">
    <w:pPr>
      <w:pStyle w:val="BodyText"/>
      <w:spacing w:line="14" w:lineRule="auto"/>
      <w:rPr>
        <w:sz w:val="20"/>
      </w:rPr>
    </w:pPr>
    <w:r>
      <w:pict w14:anchorId="4F5C2C5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3" type="#_x0000_t202" alt="" style="position:absolute;margin-left:532.6pt;margin-top:728.05pt;width:8.7pt;height:15.45pt;z-index:-159134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9729F95" w14:textId="77777777" w:rsidR="00F45D3A" w:rsidRDefault="00FA39B7">
                <w:pPr>
                  <w:pStyle w:val="BodyText"/>
                  <w:spacing w:before="12"/>
                  <w:ind w:left="20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572B" w14:textId="77777777" w:rsidR="00F45D3A" w:rsidRDefault="000156F3">
    <w:pPr>
      <w:pStyle w:val="BodyText"/>
      <w:spacing w:line="14" w:lineRule="auto"/>
      <w:rPr>
        <w:sz w:val="20"/>
      </w:rPr>
    </w:pPr>
    <w:r>
      <w:pict w14:anchorId="7F266CEB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1" type="#_x0000_t202" alt="" style="position:absolute;margin-left:535.55pt;margin-top:717.05pt;width:13.7pt;height:15.45pt;z-index:-159124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24A64FF" w14:textId="77777777" w:rsidR="00F45D3A" w:rsidRDefault="00FA39B7">
                <w:pPr>
                  <w:pStyle w:val="BodyText"/>
                  <w:spacing w:before="12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F6A1" w14:textId="77777777" w:rsidR="00F45D3A" w:rsidRDefault="000156F3">
    <w:pPr>
      <w:pStyle w:val="BodyText"/>
      <w:spacing w:line="14" w:lineRule="auto"/>
      <w:rPr>
        <w:sz w:val="20"/>
      </w:rPr>
    </w:pPr>
    <w:r>
      <w:pict w14:anchorId="721231E7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alt="" style="position:absolute;margin-left:530.6pt;margin-top:728.05pt;width:13.7pt;height:15.45pt;z-index:-159114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4A2D56E" w14:textId="77777777" w:rsidR="00F45D3A" w:rsidRDefault="00FA39B7">
                <w:pPr>
                  <w:pStyle w:val="BodyText"/>
                  <w:spacing w:before="12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27AA1" w14:textId="77777777" w:rsidR="000156F3" w:rsidRDefault="000156F3">
      <w:r>
        <w:separator/>
      </w:r>
    </w:p>
  </w:footnote>
  <w:footnote w:type="continuationSeparator" w:id="0">
    <w:p w14:paraId="786BF12D" w14:textId="77777777" w:rsidR="000156F3" w:rsidRDefault="00015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5F98C" w14:textId="77777777" w:rsidR="00F45D3A" w:rsidRDefault="000156F3">
    <w:pPr>
      <w:pStyle w:val="BodyText"/>
      <w:spacing w:line="14" w:lineRule="auto"/>
      <w:rPr>
        <w:sz w:val="20"/>
      </w:rPr>
    </w:pPr>
    <w:r>
      <w:pict w14:anchorId="79853BEE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2" type="#_x0000_t202" alt="" style="position:absolute;margin-left:159.35pt;margin-top:35.95pt;width:293.8pt;height:13.3pt;z-index:-159129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5F8C617" w14:textId="77777777" w:rsidR="00F45D3A" w:rsidRDefault="00FA39B7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McMaster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University,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Social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Psychology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Program,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SOCPSY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3E03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ADAA3" w14:textId="77777777" w:rsidR="00F45D3A" w:rsidRDefault="000156F3">
    <w:pPr>
      <w:pStyle w:val="BodyText"/>
      <w:spacing w:line="14" w:lineRule="auto"/>
      <w:rPr>
        <w:sz w:val="20"/>
      </w:rPr>
    </w:pPr>
    <w:r>
      <w:pict w14:anchorId="67BDE27E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0" type="#_x0000_t202" alt="" style="position:absolute;margin-left:159.35pt;margin-top:35.5pt;width:293.8pt;height:13.3pt;z-index:-159119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5794BCB" w14:textId="77777777" w:rsidR="00F45D3A" w:rsidRDefault="00FA39B7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McMaster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University,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Social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Psychology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Program,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SOCPSY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3E03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94CEE"/>
    <w:multiLevelType w:val="hybridMultilevel"/>
    <w:tmpl w:val="0E5A128E"/>
    <w:lvl w:ilvl="0" w:tplc="3544D51E">
      <w:numFmt w:val="bullet"/>
      <w:lvlText w:val="•"/>
      <w:lvlJc w:val="left"/>
      <w:pPr>
        <w:ind w:left="824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</w:rPr>
    </w:lvl>
    <w:lvl w:ilvl="1" w:tplc="8062CB1A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4A0E80AC">
      <w:numFmt w:val="bullet"/>
      <w:lvlText w:val="•"/>
      <w:lvlJc w:val="left"/>
      <w:pPr>
        <w:ind w:left="2608" w:hanging="360"/>
      </w:pPr>
      <w:rPr>
        <w:rFonts w:hint="default"/>
      </w:rPr>
    </w:lvl>
    <w:lvl w:ilvl="3" w:tplc="EB54893A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FAAE6F6C">
      <w:numFmt w:val="bullet"/>
      <w:lvlText w:val="•"/>
      <w:lvlJc w:val="left"/>
      <w:pPr>
        <w:ind w:left="4396" w:hanging="360"/>
      </w:pPr>
      <w:rPr>
        <w:rFonts w:hint="default"/>
      </w:rPr>
    </w:lvl>
    <w:lvl w:ilvl="5" w:tplc="13EC8378"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1B340264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12383702">
      <w:numFmt w:val="bullet"/>
      <w:lvlText w:val="•"/>
      <w:lvlJc w:val="left"/>
      <w:pPr>
        <w:ind w:left="7078" w:hanging="360"/>
      </w:pPr>
      <w:rPr>
        <w:rFonts w:hint="default"/>
      </w:rPr>
    </w:lvl>
    <w:lvl w:ilvl="8" w:tplc="A878A1EC">
      <w:numFmt w:val="bullet"/>
      <w:lvlText w:val="•"/>
      <w:lvlJc w:val="left"/>
      <w:pPr>
        <w:ind w:left="7972" w:hanging="360"/>
      </w:pPr>
      <w:rPr>
        <w:rFonts w:hint="default"/>
      </w:rPr>
    </w:lvl>
  </w:abstractNum>
  <w:abstractNum w:abstractNumId="1" w15:restartNumberingAfterBreak="0">
    <w:nsid w:val="368A17E9"/>
    <w:multiLevelType w:val="hybridMultilevel"/>
    <w:tmpl w:val="E6B41A28"/>
    <w:lvl w:ilvl="0" w:tplc="BD9EF16C">
      <w:start w:val="1"/>
      <w:numFmt w:val="decimal"/>
      <w:lvlText w:val="%1."/>
      <w:lvlJc w:val="left"/>
      <w:pPr>
        <w:ind w:left="82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4F7EF00E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F2EA7DA6">
      <w:numFmt w:val="bullet"/>
      <w:lvlText w:val="•"/>
      <w:lvlJc w:val="left"/>
      <w:pPr>
        <w:ind w:left="2608" w:hanging="360"/>
      </w:pPr>
      <w:rPr>
        <w:rFonts w:hint="default"/>
      </w:rPr>
    </w:lvl>
    <w:lvl w:ilvl="3" w:tplc="E6D04C8C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2CCE487C">
      <w:numFmt w:val="bullet"/>
      <w:lvlText w:val="•"/>
      <w:lvlJc w:val="left"/>
      <w:pPr>
        <w:ind w:left="4396" w:hanging="360"/>
      </w:pPr>
      <w:rPr>
        <w:rFonts w:hint="default"/>
      </w:rPr>
    </w:lvl>
    <w:lvl w:ilvl="5" w:tplc="0E367AEA"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BEF2D8BC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56CEA272">
      <w:numFmt w:val="bullet"/>
      <w:lvlText w:val="•"/>
      <w:lvlJc w:val="left"/>
      <w:pPr>
        <w:ind w:left="7078" w:hanging="360"/>
      </w:pPr>
      <w:rPr>
        <w:rFonts w:hint="default"/>
      </w:rPr>
    </w:lvl>
    <w:lvl w:ilvl="8" w:tplc="64D00132">
      <w:numFmt w:val="bullet"/>
      <w:lvlText w:val="•"/>
      <w:lvlJc w:val="left"/>
      <w:pPr>
        <w:ind w:left="7972" w:hanging="360"/>
      </w:pPr>
      <w:rPr>
        <w:rFonts w:hint="default"/>
      </w:rPr>
    </w:lvl>
  </w:abstractNum>
  <w:abstractNum w:abstractNumId="2" w15:restartNumberingAfterBreak="0">
    <w:nsid w:val="672A0B24"/>
    <w:multiLevelType w:val="hybridMultilevel"/>
    <w:tmpl w:val="3AA09A00"/>
    <w:lvl w:ilvl="0" w:tplc="6172C33C">
      <w:numFmt w:val="bullet"/>
      <w:lvlText w:val="•"/>
      <w:lvlJc w:val="left"/>
      <w:pPr>
        <w:ind w:left="925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</w:rPr>
    </w:lvl>
    <w:lvl w:ilvl="1" w:tplc="60260A36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111E2262">
      <w:numFmt w:val="bullet"/>
      <w:lvlText w:val="•"/>
      <w:lvlJc w:val="left"/>
      <w:pPr>
        <w:ind w:left="2688" w:hanging="360"/>
      </w:pPr>
      <w:rPr>
        <w:rFonts w:hint="default"/>
      </w:rPr>
    </w:lvl>
    <w:lvl w:ilvl="3" w:tplc="724C40E0">
      <w:numFmt w:val="bullet"/>
      <w:lvlText w:val="•"/>
      <w:lvlJc w:val="left"/>
      <w:pPr>
        <w:ind w:left="3572" w:hanging="360"/>
      </w:pPr>
      <w:rPr>
        <w:rFonts w:hint="default"/>
      </w:rPr>
    </w:lvl>
    <w:lvl w:ilvl="4" w:tplc="32EAAFE2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0A4C761C">
      <w:numFmt w:val="bullet"/>
      <w:lvlText w:val="•"/>
      <w:lvlJc w:val="left"/>
      <w:pPr>
        <w:ind w:left="5340" w:hanging="360"/>
      </w:pPr>
      <w:rPr>
        <w:rFonts w:hint="default"/>
      </w:rPr>
    </w:lvl>
    <w:lvl w:ilvl="6" w:tplc="9E74630E">
      <w:numFmt w:val="bullet"/>
      <w:lvlText w:val="•"/>
      <w:lvlJc w:val="left"/>
      <w:pPr>
        <w:ind w:left="6224" w:hanging="360"/>
      </w:pPr>
      <w:rPr>
        <w:rFonts w:hint="default"/>
      </w:rPr>
    </w:lvl>
    <w:lvl w:ilvl="7" w:tplc="9F3C72E0">
      <w:numFmt w:val="bullet"/>
      <w:lvlText w:val="•"/>
      <w:lvlJc w:val="left"/>
      <w:pPr>
        <w:ind w:left="7108" w:hanging="360"/>
      </w:pPr>
      <w:rPr>
        <w:rFonts w:hint="default"/>
      </w:rPr>
    </w:lvl>
    <w:lvl w:ilvl="8" w:tplc="6F2C8CE4">
      <w:numFmt w:val="bullet"/>
      <w:lvlText w:val="•"/>
      <w:lvlJc w:val="left"/>
      <w:pPr>
        <w:ind w:left="7992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5D3A"/>
    <w:rsid w:val="000156F3"/>
    <w:rsid w:val="004626C6"/>
    <w:rsid w:val="006A7952"/>
    <w:rsid w:val="006B19DF"/>
    <w:rsid w:val="00766CAE"/>
    <w:rsid w:val="00C04697"/>
    <w:rsid w:val="00C627EF"/>
    <w:rsid w:val="00CE6E28"/>
    <w:rsid w:val="00D368F6"/>
    <w:rsid w:val="00F45D3A"/>
    <w:rsid w:val="00F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3698D41"/>
  <w15:docId w15:val="{09B0AAE8-1D4F-704C-A682-DD8B2009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05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824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1"/>
      <w:ind w:left="1353" w:right="134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4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vittc@mcmaster.ca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s@mcmaster.cat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2647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Accessible Course Outline SocPsy3E03.docx</vt:lpstr>
    </vt:vector>
  </TitlesOfParts>
  <Company/>
  <LinksUpToDate>false</LinksUpToDate>
  <CharactersWithSpaces>17700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Accessible Course Outline SocPsy3E03.docx</dc:title>
  <cp:lastModifiedBy>Levitt, Cyril</cp:lastModifiedBy>
  <cp:revision>2</cp:revision>
  <dcterms:created xsi:type="dcterms:W3CDTF">2021-08-06T15:15:00Z</dcterms:created>
  <dcterms:modified xsi:type="dcterms:W3CDTF">2021-08-06T15:15:00Z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Word</vt:lpwstr>
  </property>
  <property fmtid="{D5CDD505-2E9C-101B-9397-08002B2CF9AE}" pid="4" name="LastSaved">
    <vt:filetime>2021-07-28T00:00:00Z</vt:filetime>
  </property>
</Properties>
</file>